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600/QĐ-UBND năm 2023 về Bộ Quy tắc "Văn hóa giao thông" của người Bắc Ninh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600/QĐ-UBND</w:t>
      </w:r>
    </w:p>
    <w:p>
      <w:r>
        <w:t>Bắc Ninh, ngày 14 tháng 12 năm 2023</w:t>
      </w:r>
    </w:p>
    <w:p>
      <w:r>
        <w:t>QUYẾT ĐỊNH</w:t>
      </w:r>
    </w:p>
    <w:p>
      <w:r>
        <w:t>BAN HÀNH BỘ QUY TẮC “VĂN HÓA GIAO THÔNG” CỦA NGƯỜI BẮC NINH</w:t>
      </w:r>
    </w:p>
    <w:p>
      <w:r>
        <w:t>ỦY BAN NHÂN DÂN TỈNH BẮC NINH</w:t>
      </w:r>
    </w:p>
    <w:p>
      <w:r>
        <w:t>Căn cứ Luật Tổ chức chính quyền địa phương năm 2015;</w:t>
      </w:r>
    </w:p>
    <w:p>
      <w:r>
        <w:t>Căn cứ Luật sửa đổi, bổ sung một số điều của Luật Tổ chức Chính phủ và Luật Tổ chức chính quyền địa phương năm 2019;</w:t>
      </w:r>
    </w:p>
    <w:p>
      <w:r>
        <w:t>Căn cứ Nghị quyết số 71-NQ/TU ngày 29 tháng 8 năm 2022 của Ban Chấp hành Đảng bộ tỉnh (khóa XX) về xây dựng và phát triển văn hóa, con người Bắc Ninh đến năm 2030 đáp ứng yêu cầu phát triển bền vững;</w:t>
      </w:r>
    </w:p>
    <w:p>
      <w:r>
        <w:t>Căn cứ Nghị quyết số 87-NQ/TU ngày 15 tháng 3 năm 2023 của Ban Thường vụ Tỉnh ủy Bắc Ninh về xây dựng “Tỉnh an toàn giao thông”;</w:t>
      </w:r>
    </w:p>
    <w:p>
      <w:r>
        <w:t>Căn cứ Kế hoạch số 71/KH-UBND ngày 24 tháng 3 năm 2023 của UBND tỉnh Bắc Ninh về xây dựng “Tỉnh an toàn giao thông”;</w:t>
      </w:r>
    </w:p>
    <w:p>
      <w:r>
        <w:t>Theo đề nghị của Giám đốc Sở Văn hóa, Thể thao và Du lịch tại Tờ trình số 1761/TTr-SVHTTDL, ngày 11/12/2023 về việc đề nghị ban hành Bộ quy tắc “Văn hóa giao thông” của người Bắc Ninh.</w:t>
      </w:r>
    </w:p>
    <w:p>
      <w:r>
        <w:t>QUYẾT ĐỊNH:</w:t>
      </w:r>
    </w:p>
    <w:p>
      <w:r>
        <w:t>Điều 1.  Ban hành kèm theo Quyết định này Bộ Quy tắc  “Văn hóa giao thông”  của người Bắc Ninh.</w:t>
      </w:r>
    </w:p>
    <w:p>
      <w:r>
        <w:t>Điều 2 . Quyết định này có hiệu lực từ ngày ký ban hành.</w:t>
      </w:r>
    </w:p>
    <w:p>
      <w:r>
        <w:t>Điều 3.  Thủ trưởng các cơ quan :  Văn phòng UBND tỉnh; Ban an toàn giao thông tỉnh;   các Sở, ban, ngành, tổ chức chính trị - xã hội tỉnh; Chủ tịch UBND các huyện, thị xã, thành phố và các tổ chức, cá nhân, công dân tham gia giao thông trên địa bàn tỉnh Bắc Ninh căn cứ Quyết định thi hành./.</w:t>
      </w:r>
    </w:p>
    <w:p>
      <w:r>
        <w:t>Nơi nhận:</w:t>
      </w:r>
    </w:p>
    <w:p>
      <w:r>
        <w:t>- Như Điều 3;</w:t>
      </w:r>
    </w:p>
    <w:p>
      <w:r>
        <w:t>- Bộ Tư pháp (b/c)</w:t>
      </w:r>
    </w:p>
    <w:p>
      <w:r>
        <w:t>- Bộ VHTTDL  ( b /c) ;</w:t>
      </w:r>
    </w:p>
    <w:p>
      <w:r>
        <w:t>- Bộ Công an (b/c);</w:t>
      </w:r>
    </w:p>
    <w:p>
      <w:r>
        <w:t>- TT Tỉnh ủy, TT HĐND tỉnh (b/c);</w:t>
      </w:r>
    </w:p>
    <w:p>
      <w:r>
        <w:t>- Chủ tịch, các PCT UBND tỉnh;</w:t>
      </w:r>
    </w:p>
    <w:p>
      <w:r>
        <w:t>- Ban Tuyên giáo Tỉnh ủy;</w:t>
      </w:r>
    </w:p>
    <w:p>
      <w:r>
        <w:t>- VP UBND tỉnh: NC, LĐVP;</w:t>
      </w:r>
    </w:p>
    <w:p>
      <w:r>
        <w:t>- Lưu: VT, KGVX.</w:t>
      </w:r>
    </w:p>
    <w:p>
      <w:r>
        <w:t>TM. ỦY BAN NHÂN DÂN</w:t>
      </w:r>
    </w:p>
    <w:p>
      <w:r>
        <w:t>KT. CHỦ TỊCH</w:t>
      </w:r>
    </w:p>
    <w:p>
      <w:r>
        <w:t>PHÓ CHỦ TỊCH</w:t>
      </w:r>
    </w:p>
    <w:p>
      <w:r>
        <w:t>Vương Quốc Tuấn</w:t>
      </w:r>
    </w:p>
    <w:p>
      <w:r>
        <w:t>BỘ QUY TẮC “VĂN HÓA GIAO THÔNG” CỦA NGƯỜI BẮC NINH</w:t>
      </w:r>
    </w:p>
    <w:p>
      <w:r>
        <w:t>(Ban hành theo Quyết định số 600/QĐ-UBND ngày 14 tháng 12 năm 2023 của UBND tỉnh Bắc Ninh).</w:t>
      </w:r>
    </w:p>
    <w:p>
      <w:r>
        <w:t>Chương I</w:t>
      </w:r>
    </w:p>
    <w:p>
      <w:r>
        <w:t>QUY ĐỊNH CHUNG</w:t>
      </w:r>
    </w:p>
    <w:p>
      <w:r>
        <w:t>Điều 1. Mục đích</w:t>
      </w:r>
    </w:p>
    <w:p>
      <w:r>
        <w:t>1. Từng bước điều chỉnh thái độ, hành vi của người tham gia giao thông, nhằm hình thành chuẩn mực văn hóa giao thông, tự giác chấp hành pháp luật và ứng xử văn minh khi tham gia giao thông; xây dựng tỉnh Bắc Ninh an toàn giao thông, văn minh, hiện đại,   góp phần giữ gìn và phát huy truyền thống văn hóa tốt đẹp, xây dựng con người Bắc Ninh văn minh, lịch sự.</w:t>
      </w:r>
    </w:p>
    <w:p>
      <w:r>
        <w:t>2. Hướng đến việc người tham gia giao thông nghiêm túc chấp hành tốt, các quy định của pháp luật về đảm bảo trật tự, an toàn giao thông với tinh thần tự giác, trách nhiệm, văn minh.</w:t>
      </w:r>
    </w:p>
    <w:p>
      <w:r>
        <w:t>3. Hình thành, bồi đắp đặc trưng "Văn hóa giao thông" của người Bắc Ninh bền vững trên nền tảng văn hoá Bắc Ninh - Kinh Bắc.</w:t>
      </w:r>
    </w:p>
    <w:p>
      <w:r>
        <w:t>Điều 2. Phạm vi và đối tượng áp dụng</w:t>
      </w:r>
    </w:p>
    <w:p>
      <w:r>
        <w:t>1. Đối tượng: Các cơ quan quản lý nhà nước về giao thông, các tổ chức và cá nhân, công dân tham gia giao thông.</w:t>
      </w:r>
    </w:p>
    <w:p>
      <w:r>
        <w:t>2. Phạm vi: Trên địa bàn tỉnh Bắc Ninh.</w:t>
      </w:r>
    </w:p>
    <w:p>
      <w:r>
        <w:t>Chương II</w:t>
      </w:r>
    </w:p>
    <w:p>
      <w:r>
        <w:t>NỘI DUNG BỘ QUY TẮC</w:t>
      </w:r>
    </w:p>
    <w:p>
      <w:r>
        <w:t>Điều 3. Đối với cơ quan quản lý nhà nước về giao thông</w:t>
      </w:r>
    </w:p>
    <w:p>
      <w:r>
        <w:t>1. Tuyên truyền, phổ biến, giáo dục pháp luật về trật tự an toàn giao thông đến mọi người dân, phù hợp với từng đối tượng.</w:t>
      </w:r>
    </w:p>
    <w:p>
      <w:r>
        <w:t>2. Thực hiện công tác quản lý nhà nước về giao thông với trách nhiệm và kết quả cao hơn một mức so với nhiệm vụ được cơ quan quản lý cấp trên, cấp ủy Đảng, chính quyền địa phương giao.</w:t>
      </w:r>
    </w:p>
    <w:p>
      <w:r>
        <w:t>3. Chủ động khắc phục những bất cập về tổ chức giao thông; nâng cấp hạ tầng giao thông Bắc Ninh hiện đại, thông minh, văn minh, đồng bộ, mỹ quan, môi trường, nhằm tạo sự thuận tiện khi lưu thông và đảm bảo an toàn cho người dân khi tham gia giao thông.</w:t>
      </w:r>
    </w:p>
    <w:p>
      <w:r>
        <w:t>Điều 4. Đối với lực lượng chức năng làm nhiệm vụ đảm bảo trật tự, an toàn giao thông</w:t>
      </w:r>
    </w:p>
    <w:p>
      <w:r>
        <w:t>1. Lấy người dân là nguồn lực, động lực, mục tiêu trong công tác bảo đảm trật tự, an toàn giao thông, vì an toàn tính mạng, tài sản của nhân dân.</w:t>
      </w:r>
    </w:p>
    <w:p>
      <w:r>
        <w:t>2. Trong quá trình tham gia giao thông, thực hiện phương châm  "khi dân cần, dân khó có lực lượng Cảnh sát giao thông" .</w:t>
      </w:r>
    </w:p>
    <w:p>
      <w:r>
        <w:t>3.  Tổ chức giao thông khoa học, hợp lý, thuận lợi cho người tham gia giao thông.</w:t>
      </w:r>
    </w:p>
    <w:p>
      <w:r>
        <w:t>4. Chủ động xử lý nghiêm minh theo quy định của pháp luật, không để các hành vi vi phạm công khai, coi thường pháp luật, phản cảm về trật tự an toàn giao thông lan truyền trên mạng xã hội, gây hiệu ứng, tác động tiêu cực đến nhận thức xã hội, nhất là giới trẻ.</w:t>
      </w:r>
    </w:p>
    <w:p>
      <w:r>
        <w:t>5. Ứng xử văn minh, không sách nhiễu, tiêu cực khi thi hành công vụ.</w:t>
      </w:r>
    </w:p>
    <w:p>
      <w:r>
        <w:t>Điều 5. Đối với người tham gia giao thông:  hình thành văn hóa giao thông của người Bắc Ninh</w:t>
      </w:r>
    </w:p>
    <w:p>
      <w:r>
        <w:t>1. Tự giác chấp hành nghiêm chỉnh pháp luật về trật tự, an toàn giao thông.</w:t>
      </w:r>
    </w:p>
    <w:p>
      <w:r>
        <w:t>2. Đã uống rượu, bia thì không lái xe.</w:t>
      </w:r>
    </w:p>
    <w:p>
      <w:r>
        <w:t>3. Không chen lấn khi tham gia giao thông, dù ùn tắc, tắc đường vẫn chấp hành đi đúng làn đường; dừng, đỗ xe đúng quy định.</w:t>
      </w:r>
    </w:p>
    <w:p>
      <w:r>
        <w:t>4. Sử dụng còi xe đúng quy định, không lạm dụng việc sử dụng còi xe gây ô nhiễm tiếng ồn, gây nguy hiểm cho người tham gia giao thông.</w:t>
      </w:r>
    </w:p>
    <w:p>
      <w:r>
        <w:t>5. Thường xuyên rèn luyện, bổ trợ kỹ năng vận hành xe an toàn; cập nhật các quy định của pháp luật về trật tự an toàn giao thông.</w:t>
      </w:r>
    </w:p>
    <w:p>
      <w:r>
        <w:t>6. Chủ động nhường đường; tôn trọng, giúp đỡ mọi người khi tham gia giao thông, đặc biệt là người bị nạn, người khuyết tật, người cao tuổi, trẻ em và phụ nữ mang thai.</w:t>
      </w:r>
    </w:p>
    <w:p>
      <w:r>
        <w:t>7. Ứng xử văn minh, lịch sự, có thái độ hợp tác tích cực khi xảy ra va chạm giao thông; chủ động phối hợp với lực lượng chức năng giải quyết các vi phạm về trật tự an toàn giao thông và trong công tác sơ cứu, cấp cứu nạn nhân tai nạn giao thông.</w:t>
      </w:r>
    </w:p>
    <w:p>
      <w:r>
        <w:t>8. Ông, bà, cha, mẹ làm gương trong việc chấp hành pháp luật và ứng xử văn minh khi tham gia giao thông.</w:t>
      </w:r>
    </w:p>
    <w:p>
      <w:r>
        <w:t>9. Kịp thời lên án các hành vi tiêu cực, hành vi vi phạm pháp luật về trật tự an toàn giao thông; tích cực đề xuất các sáng kiến trong lĩnh vực bảo đảm trật tự an toàn giao thông.</w:t>
      </w:r>
    </w:p>
    <w:p>
      <w:r>
        <w:t>10. Duy trì phương tiện tham gia giao thông an toàn, sạch đẹp; không sơn, dán, vẽ các hình ảnh gây phản cảm, trái quy định của pháp luật lên các phương tiện giao thông.</w:t>
      </w:r>
    </w:p>
    <w:p>
      <w:r>
        <w:t>Chương III</w:t>
      </w:r>
    </w:p>
    <w:p>
      <w:r>
        <w:t>TỔ CHỨC THỰC HIỆN</w:t>
      </w:r>
    </w:p>
    <w:p>
      <w:r>
        <w:t>Điều 5. Trách nhiệm của tổ chức, cá nhân</w:t>
      </w:r>
    </w:p>
    <w:p>
      <w:r>
        <w:t>1. Thủ trưởng các sở, ban, ngành, đoàn thể tỉnh; Chủ tịch UBND các huyện, thị xã, thành phố có trách nhiệm chỉ đạo, triển khai tuyên truyền, phổ biến, quán triệt và tổ chức thực hiện Bộ Quy tắc “Văn hóa giao thông” theo chức năng, nhiệm vụ và phạm vi quản lý.</w:t>
      </w:r>
    </w:p>
    <w:p>
      <w:r>
        <w:t>2. Các tổ chức, cá nhân, người dân sinh sống và làm việc, công tác, học tập, tham quan du lịch và tham gia giao thông trên địa bàn tỉnh Bắc Ninh được khuyến khích thực hiện và tuyên truyền, phổ biến về Bộ Quy tắc “Văn hóa giao thông” của người Bắc Ninh.</w:t>
      </w:r>
    </w:p>
    <w:p>
      <w:r>
        <w:t>Điều 6. Điều khoản thi hành</w:t>
      </w:r>
    </w:p>
    <w:p>
      <w:r>
        <w:t>1. Quy tắc “Văn hóa giao thông” của người Bắc Ninh được phổ biến đến toàn Đảng bộ, chính quyền, UB MTTQ, các tổ chức chính trị - xã hội, tổ chức xã hội - nghề nghiệp của tỉnh; các sở, ban, ngành, đoàn thể các cấp, các cơ quan thông tấn báo chí, các tổ chức, cá nhân, người dân tham gia giao thông trên địa bàn tỉnh Bắc Ninh.</w:t>
      </w:r>
    </w:p>
    <w:p>
      <w:r>
        <w:t>2. Trong quá trình tổ chức thực hiện nếu có vấn đề phát sinh, nội dung chưa phù hợp với thực tế đề nghị phản ánh về Sở Văn hóa, Thể thao và Du lịch Bắc Ninh để tổng hợp báo cáo Ủy ban nhân dân tỉnh xem xét, điều chỉnh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