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60/2025/QĐ-UBND bãi bỏ các Quyết định của Ủy ban nhân dân tỉnh Tây Ninh Điều lệ về tổ chức, hoạt động và Quy chế quản lý, sử dụng Quỹ phát triển đất tỉnh Tây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60/2025/QĐ-UBND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27/06/2025</w:t>
            </w:r>
          </w:p>
        </w:tc>
      </w:tr>
      <w:tr>
        <w:tc>
          <w:tcPr>
            <w:tcW w:type="dxa" w:w="4320"/>
          </w:tcPr>
          <w:p>
            <w:r>
              <w:t>Ngày hiệu lực</w:t>
            </w:r>
          </w:p>
        </w:tc>
        <w:tc>
          <w:tcPr>
            <w:tcW w:type="dxa" w:w="4320"/>
          </w:tcPr>
          <w:p>
            <w:r>
              <w:t>27/06/2025</w:t>
            </w:r>
          </w:p>
        </w:tc>
      </w:tr>
      <w:tr>
        <w:tc>
          <w:tcPr>
            <w:tcW w:type="dxa" w:w="4320"/>
          </w:tcPr>
          <w:p>
            <w:r>
              <w:t>Tình trạng</w:t>
            </w:r>
          </w:p>
        </w:tc>
        <w:tc>
          <w:tcPr>
            <w:tcW w:type="dxa" w:w="4320"/>
          </w:tcPr>
          <w:p>
            <w:r>
              <w:t>Chưa xác định</w:t>
            </w:r>
          </w:p>
        </w:tc>
      </w:tr>
    </w:tbl>
    <w:p/>
    <w:p>
      <w:r>
        <w:t>ỦY BAN NHÂN DÂN</w:t>
      </w:r>
    </w:p>
    <w:p>
      <w:r>
        <w:t>TỈNH TÂY NINH</w:t>
      </w:r>
    </w:p>
    <w:p>
      <w:r>
        <w:t>-------</w:t>
      </w:r>
    </w:p>
    <w:p>
      <w:r>
        <w:t>CỘNG HÒA XÃ HỘI CHỦ NGHĨA VIỆT NAM</w:t>
      </w:r>
    </w:p>
    <w:p>
      <w:r>
        <w:t>Độc lập - Tự do - Hạnh phúc</w:t>
      </w:r>
    </w:p>
    <w:p>
      <w:r>
        <w:t>---------------</w:t>
      </w:r>
    </w:p>
    <w:p>
      <w:r>
        <w:t>Số:   60/2025/QĐ-UBND</w:t>
      </w:r>
    </w:p>
    <w:p>
      <w:r>
        <w:t>Tây Ninh, ngày 27 tháng 6 năm 2025</w:t>
      </w:r>
    </w:p>
    <w:p>
      <w:r>
        <w:t>QUYẾT ĐỊNH</w:t>
      </w:r>
    </w:p>
    <w:p>
      <w:r>
        <w:t>BÃI BỎ CÁC QUYẾT ĐỊNH CỦA ỦY BAN NHÂN DÂN TỈNH TÂY NINH ĐIỀU LỆ VỀ TỔ CHỨC, HOẠT ĐỘNG VÀ QUY CHẾ QUẢN LÝ, SỬ DỤNG QUỸ PHÁT TRIỂN ĐẤT TỈNH TÂY NINH</w:t>
      </w:r>
    </w:p>
    <w:p>
      <w:r>
        <w:t>Căn cứ Luật Tổ chức chính quyền địa phương ngày 16 tháng 6 năm 2025;</w:t>
      </w:r>
    </w:p>
    <w:p>
      <w:r>
        <w:t>Căn cứ Luật Ban hành văn bản quy phạm pháp luật ngày 19 tháng 02 năm 2025;</w:t>
      </w:r>
    </w:p>
    <w:p>
      <w:r>
        <w:t>Căn cứ Luật Đất đai ngày 18 tháng 01 năm 2024;</w:t>
      </w:r>
    </w:p>
    <w:p>
      <w:r>
        <w:t>Căn cứ Nghị định số 104/2024/NĐ-CP ngày 31 tháng 7 năm 2024 của Chính phủ quy định về Quỹ phát triển đất;</w:t>
      </w:r>
    </w:p>
    <w:p>
      <w:r>
        <w:t>Theo  đề nghị của  Giám đốc Sở Tài chính;</w:t>
      </w:r>
    </w:p>
    <w:p>
      <w:r>
        <w:t>Ủy ban nhân dân ban hành Quyết định bãi bỏ các quyết định của Ủy ban nhân dân tỉnh Tây Ninh về Điều lệ về tổ chức, hoạt động và Quy chế quản lý, sử dụng Quỹ phát triển đất tỉnh Tây Ninh.</w:t>
      </w:r>
    </w:p>
    <w:p>
      <w:r>
        <w:t>Điều 1.     Bãi bỏ toàn bộ các quyết định của Ủy ban nhân dân tỉnh Tây Ninh   về Điều lệ  về tổ chức, hoạt động và Quy chế quản lý, sử dụng Quỹ phát triển đất tỉnh Tây Ninh</w:t>
      </w:r>
    </w:p>
    <w:p>
      <w:r>
        <w:t>Bãi bỏ toàn bộ các quyết định của Ủy ban nhân dân tỉnh Tây Ninh về Điều lệ  về tổ chức, hoạt động và Quy chế quản lý, sử dụng Quỹ phát triển đất tỉnh Tây Ninh  sau đây:</w:t>
      </w:r>
    </w:p>
    <w:p>
      <w:r>
        <w:t>1. Quyết định số 28/2012/QĐ-UBND ngày 14 tháng 02 năm 2012 của Ủy ban nhân dân tỉnh Tây Ninh ban hành Điều lệ về tổ chức, hoạt động và Quy chế quản lý, sử dụng Quỹ phát triển đất tỉnh Tây Ninh.</w:t>
      </w:r>
    </w:p>
    <w:p>
      <w:r>
        <w:t>2. Quyết định số 03/2017/QĐ-UBND ngày 16 tháng 01 năm 2017 của Ủy ban nhân dân tỉnh Tây Ninh sửa đổi, bổ sung một số điều của Điều lệ về tổ chức, hoạt động và Quy chế quản lý, sử dụng Quỹ phát triển đất tỉnh Tây Ninh ban hành kèm theo Quyết định số 28/2012/QĐ-UBND ngày 14 tháng 6 năm 2012 của Ủy ban nhân dân tỉnh Tây Ninh.</w:t>
      </w:r>
    </w:p>
    <w:p>
      <w:r>
        <w:t>Điều 2. Điều khoản thi hành</w:t>
      </w:r>
    </w:p>
    <w:p>
      <w:r>
        <w:t>Quyết định này có hiệu lực từ ngày 27 tháng 6   năm 2025.</w:t>
      </w:r>
    </w:p>
    <w:p>
      <w:r>
        <w:t>Nơi nhận:</w:t>
      </w:r>
    </w:p>
    <w:p>
      <w:r>
        <w:t>-   Chính phủ;</w:t>
      </w:r>
    </w:p>
    <w:p>
      <w:r>
        <w:t>- Bộ Tài chính;</w:t>
      </w:r>
    </w:p>
    <w:p>
      <w:r>
        <w:t>- Vụ pháp chế Bộ Tài chính;</w:t>
      </w:r>
    </w:p>
    <w:p>
      <w:r>
        <w:t>- Cục KTVB và QL XLVPHC-Bộ Tư pháp;</w:t>
      </w:r>
    </w:p>
    <w:p>
      <w:r>
        <w:t>- TT.TU; TT.HĐND tỉnh;</w:t>
      </w:r>
    </w:p>
    <w:p>
      <w:r>
        <w:t>- Đoàn Đại biểu Quốc hội tỉnh;</w:t>
      </w:r>
    </w:p>
    <w:p>
      <w:r>
        <w:t>- CT, các PCT UBND tỉnh;</w:t>
      </w:r>
    </w:p>
    <w:p>
      <w:r>
        <w:t>- Như Điều 2;</w:t>
      </w:r>
    </w:p>
    <w:p>
      <w:r>
        <w:t>- Sở Tư pháp;</w:t>
      </w:r>
    </w:p>
    <w:p>
      <w:r>
        <w:t>- LĐVP, Phòng KT;</w:t>
      </w:r>
    </w:p>
    <w:p>
      <w:r>
        <w:t>- Trung tâm Công báo - Tin học tỉnh;</w:t>
      </w:r>
    </w:p>
    <w:p>
      <w:r>
        <w:t>- Lưu: VT, VP.UBND tỉnh .</w:t>
      </w:r>
    </w:p>
    <w:p>
      <w:r>
        <w:t>TM. ỦY BAN NHÂN DÂN</w:t>
      </w:r>
    </w:p>
    <w:p>
      <w:r>
        <w:t>KT. CHỦ TỊCH</w:t>
      </w:r>
    </w:p>
    <w:p>
      <w:r>
        <w:t>PHÓ CHỦ TỊCH</w:t>
      </w:r>
    </w:p>
    <w:p>
      <w:r>
        <w:t>Trần Văn Chiến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