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bãi bỏ Quyết định 10/2016/QĐ-UBND về Giá dịch vụ xe ra, vào bến xe ô tô khách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60/2024/QĐ-UBND</w:t>
      </w:r>
    </w:p>
    <w:p>
      <w:r>
        <w:t>An Giang, ngày 27 tháng 12 năm 2024</w:t>
      </w:r>
    </w:p>
    <w:p>
      <w:r>
        <w:t>QUYẾT ĐỊNH</w:t>
      </w:r>
    </w:p>
    <w:p>
      <w:r>
        <w:t>BÃI BỎ QUYẾT ĐỊNH SỐ 10/2016/QĐ-UBND NGÀY 18 THÁNG 02 NĂM 2016 CỦA ỦY BAN NHÂN DÂN TỈNH BAN HÀNH GIÁ DỊCH VỤ XE RA, VÀO BẾN XE Ô TÔ KHÁCH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tháng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thi hành một số điều của Luật Giá;</w:t>
      </w:r>
    </w:p>
    <w:p>
      <w:r>
        <w:t>Căn cứ Thông tư liên tịch số 152/2014/TTLT-BTC-BGTVT ngày 15/10/2014 của Liên Bộ Tài chính - Bộ Giao thông vận tải hướng dẫn thực hiện giá cước vận tải bằng xe ô tô và giá dịch vụ hỗ trợ vận tải đường bộ;</w:t>
      </w:r>
    </w:p>
    <w:p>
      <w:r>
        <w:t>Theo đề nghị của Giám đốc Sở Tài chính tại Tờ trình số 1121/TTr-STC ngày 22 tháng 10 năm 2024.</w:t>
      </w:r>
    </w:p>
    <w:p>
      <w:r>
        <w:t>QUYẾT ĐỊNH:</w:t>
      </w:r>
    </w:p>
    <w:p>
      <w:r>
        <w:t>Điều 1 . Bãi bỏ toàn bộ Quyết định số 10/2016/QĐ-UBND ngày 18 tháng 02 năm 2016 của Ủy ban nhân dân tỉnh ban hành giá dịch vụ xe ra, vào bến xe ô tô khách trên địa bàn tỉnh An Giang.</w:t>
      </w:r>
    </w:p>
    <w:p>
      <w:r>
        <w:t>Điều 2. Điều khoản thi hành</w:t>
      </w:r>
    </w:p>
    <w:p>
      <w:r>
        <w:t>1. Quyết định này có hiệu lực thi hành từ ngày 06 tháng 01 năm 2025.</w:t>
      </w:r>
    </w:p>
    <w:p>
      <w:r>
        <w:t>2. Chánh Văn phòng Ủy ban nhân dân tỉnh, Giám đốc Sở Tài chính, Giám đốc Sở Giao thông vận tải, Giám đốc Kho bạc Nhà nước tỉnh, Thủ trưởng các sở, ban, ngành, đoàn thể cấp tỉnh; Chủ tịch Ủy ban nhân dân các huyện, thị xã, thành phố; Thủ trưởng các cơ quan, tổ chức, đơn vị khai thác, kinh doanh bến xe ô tô khách trên địa bàn tỉnh và các tổ chức, cá nhân có liên quan chịu trách nhiệm thi hành Quyết định này./.</w:t>
      </w:r>
    </w:p>
    <w:p>
      <w:r>
        <w:t>Nơi nhận:</w:t>
      </w:r>
    </w:p>
    <w:p>
      <w:r>
        <w:t>- Như Điều 2;</w:t>
      </w:r>
    </w:p>
    <w:p>
      <w:r>
        <w:t>- Cổng thông tin điện tử Chính phủ;</w:t>
      </w:r>
    </w:p>
    <w:p>
      <w:r>
        <w:t>- Bộ Tài chính; Bộ Giao thông vận tải;</w:t>
      </w:r>
    </w:p>
    <w:p>
      <w:r>
        <w:t>- Cục Kiểm tra văn bản QPPL - Bộ Tư pháp;</w:t>
      </w:r>
    </w:p>
    <w:p>
      <w:r>
        <w:t>- TT TU, HĐND, UBMTTQVN tỉnh;</w:t>
      </w:r>
    </w:p>
    <w:p>
      <w:r>
        <w:t>- Chủ tịch, các PCT.UBND tỉnh;</w:t>
      </w:r>
    </w:p>
    <w:p>
      <w:r>
        <w:t>- Cơ quan, đơn vị khai thác, kinh doanh bến xe ô tô khách;</w:t>
      </w:r>
    </w:p>
    <w:p>
      <w:r>
        <w:t>- Đài PTTH An Giang, Báo An Giang;</w:t>
      </w:r>
    </w:p>
    <w:p>
      <w:r>
        <w:t>- Cổng thông tin điện tử tỉnh An Giang;</w:t>
      </w:r>
    </w:p>
    <w:p>
      <w:r>
        <w:t>- Lãnh đạo Văn phòng UBND tỉnh;</w:t>
      </w:r>
    </w:p>
    <w:p>
      <w:r>
        <w:t>- Lưu: Lưu: HCTC, KHTH, Trung tâm CB-TH.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