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bãi bỏ Chỉ thị 12/2010/CT-UBND về tăng cường bảo vệ Tài nguyên và Môi trường du lịch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60/2024/QĐ-UBND</w:t>
      </w:r>
    </w:p>
    <w:p>
      <w:r>
        <w:t>Cao Bằng, ngày 12 tháng 11 năm 2024</w:t>
      </w:r>
    </w:p>
    <w:p>
      <w:r>
        <w:t>QUYẾT ĐỊNH</w:t>
      </w:r>
    </w:p>
    <w:p>
      <w:r>
        <w:t>BÃI BỎ CHỈ THỊ SỐ 12/2010/CT-UBND NGÀY 08 THÁNG 10 NĂM 2010 CỦA ỦY BAN NHÂN DÂN TỈNH CAO BẰNG VỀ VIỆC TĂNG CƯỜNG BẢO VỆ TÀI NGUYÊN VÀ MÔI TRƯỜNG DU LỊCH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ngày 19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Nghị định số 59/2024-CP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sửa đổi, bổ sung một số điều của Nghị định số 34/2016/NĐ-CP ngày 14 tháng 5 năm 2016 của Chính phủ;</w:t>
      </w:r>
    </w:p>
    <w:p>
      <w:r>
        <w:t>Theo đề nghị của Giám đốc Sở Văn hóa, Thể thao và Du lịch tại Tờ trình số 176/TTr-SVHTTDL ngày 25 tháng 9 năm 2024.</w:t>
      </w:r>
    </w:p>
    <w:p>
      <w:r>
        <w:t>QUYẾT ĐỊNH</w:t>
      </w:r>
    </w:p>
    <w:p>
      <w:r>
        <w:t>Điều 1.  Bãi bỏ toàn bộ Chỉ thị số 12/2010/CT-UBND ngày 08 tháng 10 năm 2010 của Ủy ban nhân dân tỉnh Cao Bằng về việc tăng cường bảo vệ Tài nguyên và Môi trường du lịch trên địa bàn tỉnh Cao Bằng.</w:t>
      </w:r>
    </w:p>
    <w:p>
      <w:r>
        <w:t>Điều 2.  Quyết định này có hiệu lực thi hành kể từ ngày 22 tháng 11 năm 2024.</w:t>
      </w:r>
    </w:p>
    <w:p>
      <w:r>
        <w:t>Điều 3.  Chánh Văn phòng Ủy ban nhân dân tỉnh Cao Bằng; Giám đốc Sở Văn hóa, Thể thao và Du lịch; Thủ trưởng các Sở, Ban, ngành tỉnh; Chủ tịch Ủy ban nhân dân các huyện, thành phố và các cơ quan, đơn vị, tổ chức, cá nhân có liên quan chịu trách nhiệm thi hành Quyết định này./.</w:t>
      </w:r>
    </w:p>
    <w:p>
      <w:r>
        <w:t>Nơi nhận:</w:t>
      </w:r>
    </w:p>
    <w:p>
      <w:r>
        <w:t>- Như Điều 3;</w:t>
      </w:r>
    </w:p>
    <w:p>
      <w:r>
        <w:t>- Bộ Văn hóa, Thể thao và Du lịch;</w:t>
      </w:r>
    </w:p>
    <w:p>
      <w:r>
        <w:t>- Bộ Tài nguyên và Môi trường;</w:t>
      </w:r>
    </w:p>
    <w:p>
      <w:r>
        <w:t>- Vụ Pháp chế, Bộ VHTTDL;</w:t>
      </w:r>
    </w:p>
    <w:p>
      <w:r>
        <w:t>- Cục Kiểm tra văn bản QPPL, Bộ Tư pháp;</w:t>
      </w:r>
    </w:p>
    <w:p>
      <w:r>
        <w:t>- Thường trực Tỉnh ủy;</w:t>
      </w:r>
    </w:p>
    <w:p>
      <w:r>
        <w:t>- Thường trực Hội đồng nhân dân tỉnh;</w:t>
      </w:r>
    </w:p>
    <w:p>
      <w:r>
        <w:t>- Chủ tịch, các PCT, các UV UBND tỉnh;</w:t>
      </w:r>
    </w:p>
    <w:p>
      <w:r>
        <w:t>- Ủy ban MTTQVN tỉnh Cao Bằng và các tổ chức thành viên;</w:t>
      </w:r>
    </w:p>
    <w:p>
      <w:r>
        <w:t>- VP UBND tỉnh: các PCVP, TPVX, TTTT;</w:t>
      </w:r>
    </w:p>
    <w:p>
      <w:r>
        <w:t>- Lưu: VT, VX (H).</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