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595/QĐ-UBND năm 2023 phê duyệt quy trình nội bộ giải quyết thủ tục hành chính lĩnh vực thú y thuộc thẩm quyền giải quyết của Sở Nông nghiệp và Phát triển nông thôn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595/QĐ-UBND</w:t>
      </w:r>
    </w:p>
    <w:p>
      <w:r>
        <w:t>Lai Châu, ngày 20 tháng 4 năm 2023</w:t>
      </w:r>
    </w:p>
    <w:p>
      <w:r>
        <w:t>QUYẾT ĐỊNH</w:t>
      </w:r>
    </w:p>
    <w:p>
      <w:r>
        <w:t>VỀ VIỆC PHÊ DUYỆT QUY TRÌNH NỘI BỘ GIẢI QUYẾT THỦ TỤC HÀNH CHÍNH LĨNH VỰC THÚ Y THUỘC THẨM QUYỀN GIẢI QUYẾT CỦA SỞ NÔNG NGHIỆP VÀ PHÁT TRIỂN NÔNG THÔN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tỉnh Lai Châu tại Tờ trình số 739/TTr-SNN ngày 16/4/2023.</w:t>
      </w:r>
    </w:p>
    <w:p>
      <w:r>
        <w:t>QUYẾT ĐỊNH:</w:t>
      </w:r>
    </w:p>
    <w:p>
      <w:r>
        <w:t>Điều 1.  Phê duyệt kèm theo Quyết định này 04 quy trình nội bộ giải quyết thủ tục hành chính lĩnh vực thú y thuộc thẩm quyền giải quyết của Sở Nông nghiệp và Phát triển nông thôn tỉnh Lai Châu.</w:t>
      </w:r>
    </w:p>
    <w:p>
      <w:r>
        <w:t>(Có Phụ lục chi tiết kèm theo).</w:t>
      </w:r>
    </w:p>
    <w:p>
      <w:r>
        <w:t>Điều 2.  Quyết định này có hiệu lực thi hành kể từ ngày ký.</w:t>
      </w:r>
    </w:p>
    <w:p>
      <w:r>
        <w:t>Giao Văn phòng UBND tỉnh chủ trì, phối hợp với Sở Nông nghiệp và Phát triển nông thôn;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Nông nghiệp và Phát triển nông thôn; Giám đốc Trung tâm Phục vụ hành chính công;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Văn phòng UBND tỉnh: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LĨNH VỰC THÚ Y THUỘC THẨM QUYỀN GIẢI QUYẾT CỦA SỞ NÔNG NGHIỆP VÀ PHÁT TRIỂN NÔNG THÔN TỈNH LAI CHÂU</w:t>
      </w:r>
    </w:p>
    <w:p>
      <w:r>
        <w:t>(Kèm theo Quyết định số: 595/QĐ-UBND ngày 20 tháng 4 năm 2023 của Chủ tịch UBND tỉnh Lai Châu)</w:t>
      </w:r>
    </w:p>
    <w:p>
      <w:r>
        <w:t>STT</w:t>
      </w:r>
    </w:p>
    <w:p>
      <w:r>
        <w:t>Tên TTHC</w:t>
      </w:r>
    </w:p>
    <w:p>
      <w:r>
        <w:t>Quy trình nội bộ giải quyết TTHC</w:t>
      </w:r>
    </w:p>
    <w:p>
      <w:r>
        <w:t>1</w:t>
      </w:r>
    </w:p>
    <w:p>
      <w:r>
        <w:t>Cấp Giấy chứng nhận đủ điều kiện buôn bán thuốc thú y</w:t>
      </w:r>
    </w:p>
    <w:p>
      <w:r>
        <w:t>- Thời gian thực hiện: 08 ngày làm việc kể từ ngày nhận được hồ sơ hợp lệ</w:t>
      </w:r>
    </w:p>
    <w:p>
      <w:r>
        <w:t>2</w:t>
      </w:r>
    </w:p>
    <w:p>
      <w:r>
        <w:t>Cấp lại giấy chứng nhận đủ điều kiện buôn bán thuốc thú y</w:t>
      </w:r>
    </w:p>
    <w:p>
      <w:r>
        <w:t>- Thời gian thực hiện: 05 ngày kể từ ngày nhận được hồ sơ hợp lệ</w:t>
      </w:r>
    </w:p>
    <w:p>
      <w:r>
        <w:t>3</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Thời gian:</w:t>
      </w:r>
    </w:p>
    <w:p>
      <w:r>
        <w:t>05 ngày làm việc kể từ ngày nhận đủ hồ sơ hợp lệ (đối với cấp mới)</w:t>
      </w:r>
    </w:p>
    <w:p>
      <w:r>
        <w:t>03 ngày làm việc kể từ ngày nhận đủ hồ sơ hợp lệ (đối với Gia hạn)</w:t>
      </w:r>
    </w:p>
    <w:p>
      <w:r>
        <w:t>4</w:t>
      </w:r>
    </w:p>
    <w:p>
      <w:r>
        <w:t>Cấp lại Chứng chỉ hành nghề thú y (trong trường hợp bị mất, sai sót, hư hỏng; có thay đổi thông tin liên quan đến cá nhân đã được cấp Chứng chỉ hành nghề thú y) - Cấp Tỉnh</w:t>
      </w:r>
    </w:p>
    <w:p>
      <w:r>
        <w:t>Thời gian: 03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