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59/2025/QĐ-CTUBND phân cấp cho Sở Tư pháp tỉnh Đồng Nai cấp Giấy xác nhận công dân Việt Nam ở trong nước đủ điều kiện nhận trẻ em nước ngoài làm con nuôi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CHỦ TỊCH ỦY BAN NHÂN DÂN</w:t>
      </w:r>
    </w:p>
    <w:p>
      <w:r>
        <w:t>TỈNH ĐỒNG NAI</w:t>
      </w:r>
    </w:p>
    <w:p>
      <w:r>
        <w:t>-------</w:t>
      </w:r>
    </w:p>
    <w:p>
      <w:r>
        <w:t>CỘNG HÒA XÃ HỘI CHỦ NGHĨA VIỆT NAM</w:t>
      </w:r>
    </w:p>
    <w:p>
      <w:r>
        <w:t>Độc lập - Tự do - Hạnh phúc</w:t>
      </w:r>
    </w:p>
    <w:p>
      <w:r>
        <w:t>---------------</w:t>
      </w:r>
    </w:p>
    <w:p>
      <w:r>
        <w:t>Số: 59/2025/QĐ-CTUBND</w:t>
      </w:r>
    </w:p>
    <w:p>
      <w:r>
        <w:t>Đồng Nai, ngày 14 tháng 11 năm 2025</w:t>
      </w:r>
    </w:p>
    <w:p>
      <w:r>
        <w:t>QUYẾT ĐỊNH</w:t>
      </w:r>
    </w:p>
    <w:p>
      <w:r>
        <w:t>PHÂN CẤP CHO SỞ TƯ PHÁP TỈNH ĐỒNG NAI CẤP GIẤY XÁC NHẬN CÔNG DÂN VIỆT NAM Ở TRONG NƯỚC ĐỦ ĐIỀU KIỆN NHẬN TRẺ EM NƯỚC NGOÀI LÀM CON NUÔI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Nuôi con nuôi số 52/2010/QH12;</w:t>
      </w:r>
    </w:p>
    <w:p>
      <w:r>
        <w:t>Căn cứ Nghị định số 19/2011/NĐ-CP của Chính phủ quy định chi tiết một số điều của Luật Nuôi con nuôi được sửa đổi, bổ sung bởi Nghị định số 24/2019/NĐ-CP, Nghị định số 06/2025/NĐ-CP;</w:t>
      </w:r>
    </w:p>
    <w:p>
      <w:r>
        <w:t>Căn cứ Nghị định số 121/2025/NĐ-CP của Chính phủ quy định về phân quyền, phân cấp trong lĩnh vực quản lý nhà nước của Bộ Tư pháp;</w:t>
      </w:r>
    </w:p>
    <w:p>
      <w:r>
        <w:t>Theo đề nghị của Giám đốc Sở Tư pháp tại Tờ trình số 140/TTr-STP ngày 04 tháng 11 năm 2025;</w:t>
      </w:r>
    </w:p>
    <w:p>
      <w:r>
        <w:t>Chủ tịch Ủy ban nhân dân ban hành Quyết định phân cấp cho Sở Tư pháp tỉnh Đồng Nai cấp Giấy xác nhận công dân Việt Nam ở trong nước đủ điều kiện nhận trẻ em nước ngoài làm con nuôi.</w:t>
      </w:r>
    </w:p>
    <w:p>
      <w:r>
        <w:t>Điều 1. Phạm vi điều chỉnh và đối tượng áp dụng</w:t>
      </w:r>
    </w:p>
    <w:p>
      <w:r>
        <w:t>1. Phạm vi điều chỉnh</w:t>
      </w:r>
    </w:p>
    <w:p>
      <w:r>
        <w:t>Quyết định này quy định phân cấp cho Sở Tư pháp tỉnh Đồng Nai cấp Giấy xác nhận công dân Việt Nam ở trong nước đủ điều kiện nhận trẻ em nước ngoài làm con nuôi.</w:t>
      </w:r>
    </w:p>
    <w:p>
      <w:r>
        <w:t>2. Đối tượng áp dụng</w:t>
      </w:r>
    </w:p>
    <w:p>
      <w:r>
        <w:t>Sở Tư pháp, Công an tỉnh, Ủy ban nhân dân xã/phường, tổ chức, công dân Việt Nam cư trú trên địa bàn tỉnh Đồng Nai trong thực hiện việc cấp Giấy xác nhận công dân Việt Nam ở trong nước đủ điều kiện nhận trẻ em nước ngoài làm con nuôi.</w:t>
      </w:r>
    </w:p>
    <w:p>
      <w:r>
        <w:t>Điều 2. Nguyên tắc phân cấp</w:t>
      </w:r>
    </w:p>
    <w:p>
      <w:r>
        <w:t>1. Việc phân cấp nhằm đáp ứng yêu cầu cải cách hành chính và bảo đảm sự quản lý thống nhất, toàn diện, hiệu lực, hiệu quả trong quản lý nhà nước về lĩnh vực nuôi con nuôi có yếu tố nước ngoài.</w:t>
      </w:r>
    </w:p>
    <w:p>
      <w:r>
        <w:t>2. Tăng cường công tác kiểm tra đối với trách nhiệm của cơ quan được phân cấp; xác định rõ nhiệm vụ, quyền hạn, khả năng thực hiện nhiệm vụ và phát huy vai trò, tính chủ động của cơ quan, người đứng đầu cơ quan được phân cấp; bảo đảm điều kiện về tài chính, người đứng đầu cơ quan được phân cấp; bảo đảm điều kiện về tài chính, nguồn nhân lực và các điều kiện cần thiết khác để thực hiện nhiệm vụ phân cấp.</w:t>
      </w:r>
    </w:p>
    <w:p>
      <w:r>
        <w:t>3. Tuân thủ các quy định của Luật chuyên ngành về các nhóm thủ tục hành chính được phân cấp về trình tự, thủ tục khi thực hiện; nhất là trách nhiệm của các cơ quan, tổ chức liên quan ở từng giai đoạn, quy trình trong công tác giải quyết việc nuôi con nuôi có yếu tố nước ngoài.</w:t>
      </w:r>
    </w:p>
    <w:p>
      <w:r>
        <w:t>Điều 3. Nội dung phân cấp</w:t>
      </w:r>
    </w:p>
    <w:p>
      <w:r>
        <w:t>Chủ tịch Ủy ban nhân dân tỉnh phân cấp cho Sở Tư pháp cấp Giấy xác nhận công dân Việt Nam cư trú trên địa bàn tỉnh Đồng Nai đủ điều kiện nhận trẻ em nước ngoài làm con nuôi với tên thủ tục: Cấp Giấy xác nhận công dân Việt Nam ở trong nước đủ điều kiện nhận trẻ em nước ngoài làm con nuôi.</w:t>
      </w:r>
    </w:p>
    <w:p>
      <w:r>
        <w:t>Điều 4. Trách nhiệm thi hành</w:t>
      </w:r>
    </w:p>
    <w:p>
      <w:r>
        <w:t>1. Sở Tư pháp</w:t>
      </w:r>
    </w:p>
    <w:p>
      <w:r>
        <w:t>a) Thực hiện việc ghép trẻ ở cơ sở nuôi dưỡng theo hồ sơ của gia đình nhận con nuôi có yếu tố nước ngoài, gửi lấy ý kiến các cơ quan, tổ chức liên quan. Có ý kiến về việc cho trẻ làm con nuôi nước ngoài gửi Bộ Tư pháp.</w:t>
      </w:r>
    </w:p>
    <w:p>
      <w:r>
        <w:t>b) Phối hợp với các cơ quan liên quan, xác minh điều kiện, hoàn cảnh gia đình, hoàn cảnh kinh tế của công dân Việt Nam cư trú trên địa bàn tỉnh trước khi cấp Giấy xác nhận đủ điều kiện nhận trẻ em nước ngoài làm con nuôi.</w:t>
      </w:r>
    </w:p>
    <w:p>
      <w:r>
        <w:t>c) Chịu trách nhiệm trước pháp luật và Chủ tịch Ủy ban nhân dân tỉnh về việc tổ chức thực hiện có hiệu quả; đúng trình tự, thủ tục, thẩm quyền, thời hạn đối với các thủ tục được phân cấp theo Điều 3 Quyết định này.</w:t>
      </w:r>
    </w:p>
    <w:p>
      <w:r>
        <w:t>d) Chủ trì, phối hợp với các cơ quan, đơn vị có liên quan xây dựng và cập nhật quy trình nội bộ thủ tục hành chính trên Hệ thống thông tin giải quyết thủ tục hành chính của tỉnh để thực hiện đồng bộ, thống nhất.</w:t>
      </w:r>
    </w:p>
    <w:p>
      <w:r>
        <w:t>e) Định kỳ hàng năm hoặc đột xuất báo cáo Chủ tịch Ủy ban nhân dân tỉnh về kết quả thực hiện phân cấp. Trong quá trình thực hiện, nếu có vấn đề phát sinh đột xuất, kịp thời báo cáo Chủ tịch Ủy ban nhân dân tỉnh chỉ đạo.</w:t>
      </w:r>
    </w:p>
    <w:p>
      <w:r>
        <w:t>2. Công an tỉnh có trách nhiệm cung cấp thông tin lý lịch tư pháp cho Sở Tư pháp trong thời hạn 03 ngày làm việc kể từ ngày nhận được yêu cầu để Sở Tư pháp thực hiện việc xem xét công nhận công dân Việt Nam ở trong nước đủ điều kiện nhận trẻ em nước ngoài làm con nuôi.</w:t>
      </w:r>
    </w:p>
    <w:p>
      <w:r>
        <w:t>3. Ủy ban nhân dân xã/phường có trách nhiệm phối hợp với các cơ quan liên quan làm sạch dữ liệu hôn nhân đế cấp Giấy xác nhận tình trạng hôn nhân theo yêu cầu của công dân Việt Nam cư trú trên địa bàn tỉnh Đồng Nai trong việc nhận trẻ em nước ngoài làm con nuôi.</w:t>
      </w:r>
    </w:p>
    <w:p>
      <w:r>
        <w:t>Điều 5. Hiệu lực thi hành</w:t>
      </w:r>
    </w:p>
    <w:p>
      <w:r>
        <w:t>1. Quyết định này có hiệu lực kể từ ngày 24 tháng 11 năm 2025.</w:t>
      </w:r>
    </w:p>
    <w:p>
      <w:r>
        <w:t>2. Chánh Văn phòng Ủy ban nhân dân tỉnh, Giám đốc Sở Tư pháp, Giám đốc Công an tỉnh; Ủy ban nhân dân cấp xã và các tổ chức, cá nhân có liên quan chịu trách nhiệm thi hành Quyết định này.</w:t>
      </w:r>
    </w:p>
    <w:p>
      <w:r>
        <w:t>Nơi nhận:</w:t>
      </w:r>
    </w:p>
    <w:p>
      <w:r>
        <w:t>- Như Điều 5;</w:t>
      </w:r>
    </w:p>
    <w:p>
      <w:r>
        <w:t>- Cục KTVB&amp;QLXLVPHC - Bộ Tư pháp;</w:t>
      </w:r>
    </w:p>
    <w:p>
      <w:r>
        <w:t>- Cục Hành chính tư pháp - Bộ Tư pháp;</w:t>
      </w:r>
    </w:p>
    <w:p>
      <w:r>
        <w:t>- Thường trực Hội đồng nhân dân tỉnh;</w:t>
      </w:r>
    </w:p>
    <w:p>
      <w:r>
        <w:t>- Đoàn Đại biểu Quốc hội tỉnh;</w:t>
      </w:r>
    </w:p>
    <w:p>
      <w:r>
        <w:t>- Chủ tịch, các PCT UBND tỉnh;</w:t>
      </w:r>
    </w:p>
    <w:p>
      <w:r>
        <w:t>- Báo và phát thanh, truyền hình Đồng Nai;</w:t>
      </w:r>
    </w:p>
    <w:p>
      <w:r>
        <w:t>- Chánh, các PCVP UBND tỉnh;</w:t>
      </w:r>
    </w:p>
    <w:p>
      <w:r>
        <w:t>- Công báo điện tử tỉnh;</w:t>
      </w:r>
    </w:p>
    <w:p>
      <w:r>
        <w:t>- Lưu: VT, HCC, HCTC, NC.</w:t>
      </w:r>
    </w:p>
    <w:p>
      <w:r>
        <w:t>Huy (115 bản)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