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bãi bỏ Quyết định 29/2017/QĐ-UBND thực hiện hỗ trợ chi phí lập hồ sơ đề xuất dự án đối với dự án đầu tư thuộc lĩnh vực khuyến khích đầu tư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59/2024/QĐ-UBND</w:t>
      </w:r>
    </w:p>
    <w:p>
      <w:r>
        <w:t>Vĩnh Phúc, ngày 14 tháng 11 năm 2024</w:t>
      </w:r>
    </w:p>
    <w:p>
      <w:r>
        <w:t>QUYẾT ĐỊNH</w:t>
      </w:r>
    </w:p>
    <w:p>
      <w:r>
        <w:t>BÃI BỎ QUYẾT ĐỊNH SỐ 29/2017/QĐ-UBND NGÀY 28 THÁNG 8 NĂM 2017 CỦA UBND TỈNH VĨNH PHÚC VỀ THỰC HIỆN HỖ TRỢ CHI PHÍ LẬP HỒ SƠ ĐỀ XUẤT DỰ ÁN ĐỐI VỚI CÁC DỰ ÁN ĐẦU TƯ THUỘC LĨNH VỰC KHUYẾN KHÍCH ĐẦU TƯ TRÊN ĐỊA BÀN TỈNH</w:t>
      </w:r>
    </w:p>
    <w:p>
      <w:r>
        <w:t>ỦY BAN NHÂN DÂN TỈNH VĨNH PHÚC</w:t>
      </w:r>
    </w:p>
    <w:p>
      <w:r>
        <w:t>Căn cứ Luật Tổ chức chính quyền địa phương số ngày 19/6/2015; Luật Sửa đổi, bổ sung một số điều của Luật Tổ chức Chính phủ và Luật Tổ chức chính quyền địa phương ngày 22/11/2019;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Giám đốc Sở Kế hoạch và Đầu tư tại Tờ trình số 122/TTr-SKHĐT ngày 05 tháng 11 năm 2024.</w:t>
      </w:r>
    </w:p>
    <w:p>
      <w:r>
        <w:t>QUYẾT ĐỊNH:</w:t>
      </w:r>
    </w:p>
    <w:p>
      <w:r>
        <w:t>Điều 1.  Bãi bỏ toàn bộ Quyết định số 29/2017/QĐ-UBND ngày 28 tháng 8 năm 2017 của Ủy ban nhân dân tỉnh Vĩnh Phúc về thực hiện hỗ trợ chi phí lập hồ sơ đề xuất dự án đối với các dự án đầu tư thuộc lĩnh vực khuyến khích đầu tư trên địa bàn tỉnh theo Nghị quyết số  57/2016/NQ-HĐND n gày 12 tháng 12 năm 2016 của Hội đồng nhân dân tỉnh Vĩnh Phúc về một số biện pháp đặc thù thu hút đầu tư và hỗ trợ phát triển doanh nghiệp trên địa bàn tỉnh Vĩnh Phúc.</w:t>
      </w:r>
    </w:p>
    <w:p>
      <w:r>
        <w:t>Điều 2. Điều khoản thi hành</w:t>
      </w:r>
    </w:p>
    <w:p>
      <w:r>
        <w:t>Quyết định này có hiệu lực sau 10 ngày, kể từ ngày ký ban hành.</w:t>
      </w:r>
    </w:p>
    <w:p>
      <w:r>
        <w:t>Chánh Văn phòng Ủy ban nhân dân tỉnh; Thủ trưởng các sở, ban, ngành; Chủ tịch Ủy ban nhân dân các huyện, thành phố; Thủ trưởng các đơn vị, tổ chức; Các cá nhân có liên quan chịu trách nhiệm thi hành Quyết định này./.</w:t>
      </w:r>
    </w:p>
    <w:p>
      <w:r>
        <w:t>Nơi nhận:</w:t>
      </w:r>
    </w:p>
    <w:p>
      <w:r>
        <w:t>- Văn phòng Chính phủ;</w:t>
      </w:r>
    </w:p>
    <w:p>
      <w:r>
        <w:t>- Bộ Kế hoạch và Đầu tư;</w:t>
      </w:r>
    </w:p>
    <w:p>
      <w:r>
        <w:t>- Cục Kiểm tra VBQPPL-Bộ Tư pháp (b/c);</w:t>
      </w:r>
    </w:p>
    <w:p>
      <w:r>
        <w:t>- Thường trực Tỉnh ủy, Thường trực HĐND tỉnh;</w:t>
      </w:r>
    </w:p>
    <w:p>
      <w:r>
        <w:t>- Đoàn Đại biểu Quốc hội tỉnh;</w:t>
      </w:r>
    </w:p>
    <w:p>
      <w:r>
        <w:t>- Mặt trận Tổ quốc Việt Nam và các Đoàn thể tỉnh;</w:t>
      </w:r>
    </w:p>
    <w:p>
      <w:r>
        <w:t>- CT, các PCT UBND tỉnh;</w:t>
      </w:r>
    </w:p>
    <w:p>
      <w:r>
        <w:t>- CPVP UBND tỉnh;</w:t>
      </w:r>
    </w:p>
    <w:p>
      <w:r>
        <w:t>- Website Chính phủ;</w:t>
      </w:r>
    </w:p>
    <w:p>
      <w:r>
        <w:t>- Báo Vĩnh Phúc, Đài PT-TH tỉnh; Trung tâm Tin học- Công báo tỉnh; các cơ quan tại Điều 2 nêu trên;</w:t>
      </w:r>
    </w:p>
    <w:p>
      <w:r>
        <w:t>- Cổng thông tin điện tử tỉnh; CV: CNTH;</w:t>
      </w:r>
    </w:p>
    <w:p>
      <w:r>
        <w:t>- Lưu VT.</w:t>
      </w:r>
    </w:p>
    <w:p>
      <w:r>
        <w:t>(D: ... b)</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