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59/2023/QĐ-UBND bãi bỏ Quyết định 03/2013/QĐ-UBND về Quy định việc lập dự toán, quản lý, sử dụng và quyết toán kinh phí bảo đảm cho công tác kiểm tra, xử lý, rà soát, hệ thống hoá văn bản quy phạm pháp luật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59/2023/QĐ-UBND</w:t>
      </w:r>
    </w:p>
    <w:p>
      <w:r>
        <w:t>Ninh Thuận, ngày 28 tháng 8 năm 2023</w:t>
      </w:r>
    </w:p>
    <w:p>
      <w:r>
        <w:t>QUYẾT ĐỊNH</w:t>
      </w:r>
    </w:p>
    <w:p>
      <w:r>
        <w:t>BÃI BỎ QUYẾT ĐỊNH SỐ 03/2013/QĐ-UBND NGÀY 21 THÁNG 01 NĂM 2013 CỦA ỦY BAN NHÂN DÂN TỈNH BAN HÀNH QUY ĐỊNH VIỆC LẬP DỰ TOÁN, QUẢN LÝ, SỬ DỤNG VÀ QUYẾT TOÁN KINH PHÍ BẢO ĐẢM CHO CÔNG TÁC KIỂM TRA, XỬ LÝ, RÀ SOÁT, HỆ THỐNG HOÁ VĂN BẢN QUY PHẠM PHÁP LUẬT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10/2023/NQ-HĐND ngày 25 tháng 7 năm 2023 của Hội đồng nhân dân tỉnh Quy định mức chi bảo đảm cho công tác kiểm tra, xử lý và rà soát, hệ thống hóa văn bản quy phạm pháp luật trên địa bàn tỉnh Ninh Thuận;</w:t>
      </w:r>
    </w:p>
    <w:p>
      <w:r>
        <w:t>Theo đề nghị của Giám đốc Sở Tư pháp tại Tờ trình số: 2368/TTr-STP ngày 25 tháng 8 năm 2023; ý kiến thẩm định của Hội đồng tư vấn thẩm định văn bản tại Báo cáo số: 2365/BC-STP ngày 24 tháng 8 năm 2023.</w:t>
      </w:r>
    </w:p>
    <w:p>
      <w:r>
        <w:t>QUYẾT ĐỊNH:</w:t>
      </w:r>
    </w:p>
    <w:p>
      <w:r>
        <w:t>Điều 1.  Bãi bỏ toàn bộ Quyết định số 03/2013/QĐ-UBND ngày 21 tháng 01 năm 2013 của Ủy ban nhân dân tỉnh ban hành Quy định việc lập dự toán, quản lý, sử dụng và quyết toán kinh phí bảo đảm cho công tác kiểm tra, xử lý, rà soát, hệ thống hoá văn bản quy phạm pháp luật trên địa bàn tỉnh Ninh Thuận.</w:t>
      </w:r>
    </w:p>
    <w:p>
      <w:r>
        <w:t>Điều 2. Điều khoản thi hành</w:t>
      </w:r>
    </w:p>
    <w:p>
      <w:r>
        <w:t>Quyết định này có hiệu lực từ ngày 07 tháng 9 năm 2023.</w:t>
      </w:r>
    </w:p>
    <w:p>
      <w:r>
        <w:t>Chánh Văn phòng Ủy ban nhân dân tỉnh; Giám đốc Sở Tư pháp; Giám đốc các Sở, Thủ trưởng các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Cục Kiểm tra văn bản QPPL - Bộ Tư pháp;</w:t>
      </w:r>
    </w:p>
    <w:p>
      <w:r>
        <w:t>- Vụ Pháp chế - Bộ Tài chính;</w:t>
      </w:r>
    </w:p>
    <w:p>
      <w:r>
        <w:t>- TT: Tỉnh ủy, HĐND tỉnh;</w:t>
      </w:r>
    </w:p>
    <w:p>
      <w:r>
        <w:t>- Đoàn ĐBQH tỉnh;</w:t>
      </w:r>
    </w:p>
    <w:p>
      <w:r>
        <w:t>- UBMTTQVN tỉnh;</w:t>
      </w:r>
    </w:p>
    <w:p>
      <w:r>
        <w:t>- CT và các PCT UBND tỉnh;</w:t>
      </w:r>
    </w:p>
    <w:p>
      <w:r>
        <w:t>- TT. HĐND các huyện, thành phố;</w:t>
      </w:r>
    </w:p>
    <w:p>
      <w:r>
        <w:t>- VPUB: LĐ, VXNV, KTTH, TCD, Công báo;</w:t>
      </w:r>
    </w:p>
    <w:p>
      <w:r>
        <w:t>- Cổng thông tin điện tử tỉnh;</w:t>
      </w:r>
    </w:p>
    <w:p>
      <w:r>
        <w:t>- Lưu: VT. VTTT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