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5801/QĐ-UBND năm 2024 phê duyệt phương án tái cấu trúc quy trình giải quyết các thủ tục hành chính lĩnh vực Lao động Thương binh và Xã hội được cung cấp dịch vụ công trực tuyến toàn trình thuộc thẩm quyền giải quyết của Sở Lao động Thương binh và Xã hội, Ủy ban nhân dân cấp huyện, Ủy ban nhân dân cấp xã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5801/QĐ-UBND</w:t>
      </w:r>
    </w:p>
    <w:p>
      <w:r>
        <w:t>Hà Nội, ngày 05 tháng  11  năm 2024</w:t>
      </w:r>
    </w:p>
    <w:p>
      <w:r>
        <w:t>QUYẾT ĐỊNH</w:t>
      </w:r>
    </w:p>
    <w:p>
      <w:r>
        <w:t>VỀ VIỆC PHÊ DUYỆT PHƯƠNG ÁN TÁI CẤU TRÚC QUY TRÌNH GIẢI QUYẾT CÁC THỦ TỤC HÀNH CHÍNH LĨNH VỰC LAO ĐỘNG - THƯƠNG BINH VÀ XÃ HỘI ĐƯỢC CUNG CẤP DỊCH VỤ CÔNG TRỰC TUYẾN TOÀN TRÌNH THUỘC THẨM QUYỀN GIẢI QUYẾT CỦA SỞ LAO ĐỘNG-THƯƠNG BINH VÀ XÃ HỘI, UBND CẤP HUYỆN, UBND CẤP XÃ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 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31/2021/QĐ-TTg ngày 11/10/2021 của Thủ tướng Chính phủ về ban hành quy chế quản lý, vận hành, khai thác C ổ ng dịch vụ công quốc gia;</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 ó a hồ sơ, kết quả giải quyết thủ tục hành chính và thực hiện thủ tục hành chính trên môi trường điện tử;</w:t>
      </w:r>
    </w:p>
    <w:p>
      <w:r>
        <w:t>Theo đề nghị của Giám đốc Sở Lao động - Thương binh và Xã hội tại Tờ trình số 3858/TTr-SLĐTBXH ngày 08/10/2024.</w:t>
      </w:r>
    </w:p>
    <w:p>
      <w:r>
        <w:t>QUYẾT ĐỊNH:</w:t>
      </w:r>
    </w:p>
    <w:p>
      <w:r>
        <w:t>Điều 1.  Phê duyệt kèm theo Quyết định này phương án tái cấu trúc 13 quy giải quyết các thủ tục hành chính lĩnh vực Lao động - Thương binh và Xã hội được cung cấp dịch vụ công trực tuyến toàn trình, bao gồm: 03 quy trình giải quyết thủ tục hành chính thuộc thẩm quyền giải quyết của Sở Lao động - Thương binh và Xã hội; 04 quy trình giải quyết thủ tục hành chính thuộc thẩm quyền giải quyết của UBND cấp huyện; 06 quy trình giải quyết thủ tục hành chính thuộc thẩm quyền giải quyết của UBND cấp xã trên địa bàn thành phố Hà Nội.</w:t>
      </w:r>
    </w:p>
    <w:p>
      <w:r>
        <w:t>(Chi tiết tại các Phụ  l ục kèm theo).</w:t>
      </w:r>
    </w:p>
    <w:p>
      <w:r>
        <w:t>Điều 2.  Giao Sở Lao động - Thương binh và Xã hội chủ trì, phối hợp với các cơ quan, đơn vị liên quan, căn cứ Quyết định này xây dựng quy trình điện tử để phục vụ việc cung cấp dịch vụ công trực tuyến, tích hợp với  Cổ ng Dịch vụ công quốc gia theo quy định.</w:t>
      </w:r>
    </w:p>
    <w:p>
      <w:r>
        <w:t>Điều 3.  Quyết định này có hiệu lực thi hành kể từ ngày ký ban hành.</w:t>
      </w:r>
    </w:p>
    <w:p>
      <w:r>
        <w:t>Điều 4.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Cục KSTTHC - Văn phòng Chính phủ;</w:t>
      </w:r>
    </w:p>
    <w:p>
      <w:r>
        <w:t>- Chủ tịch UBND Thành phố;</w:t>
      </w:r>
    </w:p>
    <w:p>
      <w:r>
        <w:t>- Các PCT UBND Thành phố;</w:t>
      </w:r>
    </w:p>
    <w:p>
      <w:r>
        <w:t>- Sở Thông tin và Truyền thông;</w:t>
      </w:r>
    </w:p>
    <w:p>
      <w:r>
        <w:t>- Công an Thành phố;</w:t>
      </w:r>
    </w:p>
    <w:p>
      <w:r>
        <w:t>- VPUBTP: CVP, PCVP P.T.T.Huyền, N.M. Quân,  các phòng: KSTTHC, KGVX, TT T TĐT;</w:t>
      </w:r>
    </w:p>
    <w:p>
      <w:r>
        <w:t>- Lưu: VT, KSTTHC.</w:t>
      </w:r>
    </w:p>
    <w:p>
      <w:r>
        <w:t>KT. CHỦ TỊCH</w:t>
      </w:r>
    </w:p>
    <w:p>
      <w:r>
        <w:t>PHÓ  CHỦ TỊCH</w:t>
      </w:r>
    </w:p>
    <w:p>
      <w:r>
        <w:t>Hà M i nh Hả i</w:t>
      </w:r>
    </w:p>
    <w:p>
      <w:r>
        <w:t>PHỤ LỤC 1</w:t>
      </w:r>
    </w:p>
    <w:p>
      <w:r>
        <w:t>DANH MỤC CÁC THỦ TỤC HÀNH CHÍNH LĨNH VỰC LAO ĐỘNG - THƯƠNG BINH VÀ XÃ HỘI ĐƯỢC TÁI CẤU TRÚC CUNG CẤP DỊCH VỤ CÔNG TRỰC TUYẾN TOÀN TRÌNH THUỘC THẨM QUYỀN GIẢI QUYẾT CỦA SỞ LAO ĐỘNG - THƯƠNG BINH VÀ XÃ HỘI, ỦY BAN NHÂN DÂN CẤP HUYỆN TRÊN ĐỊA BÀN THÀNH PHỐ HÀ NỘI</w:t>
      </w:r>
    </w:p>
    <w:p>
      <w:r>
        <w:t>(Kèm theo  Qu yết định số  5801/Q Đ-UBND ngày  05  tháng  11  năm 2024 của Chủ tịch UBND Thành phố Hà Nội)</w:t>
      </w:r>
    </w:p>
    <w:p>
      <w:r>
        <w:t>A. CÁC QUY TRÌNH GIẢI QUYẾT THỦ TỤC HÀNH CHÍNH LĨNH VỰC LAO ĐỘNG-THƯƠNG BINH VÀ XÃ HỘI THUỘC THẨM QUYỀN GIẢI QUYẾT CỦA SỞ LAO ĐỘNG - THƯƠNG BINH VÀ XÃ HỘI THÀNH PHỐ HÀ NỘI (03 QUY TRÌNH)</w:t>
      </w:r>
    </w:p>
    <w:p>
      <w:r>
        <w:t>STT</w:t>
      </w:r>
    </w:p>
    <w:p>
      <w:r>
        <w:t>Lĩnh  v ực/Tên quy trình</w:t>
      </w:r>
    </w:p>
    <w:p>
      <w:r>
        <w:t>Ký hiệu</w:t>
      </w:r>
    </w:p>
    <w:p>
      <w:r>
        <w:t>Thực hiện DVC</w:t>
      </w:r>
    </w:p>
    <w:p>
      <w:r>
        <w:t>I-</w:t>
      </w:r>
    </w:p>
    <w:p>
      <w:r>
        <w:t>LĨNH VỰC TRẺ EM</w:t>
      </w:r>
    </w:p>
    <w:p>
      <w:r>
        <w:t>1.</w:t>
      </w:r>
    </w:p>
    <w:p>
      <w:r>
        <w:t>Áp dụng các biện pháp can thiệp khẩn cấp hoặc tạm thời cách ly trẻ em khỏi môi trường hoặc người gây tổn hại cho trẻ em</w:t>
      </w:r>
    </w:p>
    <w:p>
      <w:r>
        <w:t>QT-01</w:t>
      </w:r>
    </w:p>
    <w:p>
      <w:r>
        <w:t>Toàn trình</w:t>
      </w:r>
    </w:p>
    <w:p>
      <w:r>
        <w:t>2.</w:t>
      </w:r>
    </w:p>
    <w:p>
      <w:r>
        <w:t>Chấm dứt việc chăm sóc thay thế cho  tr ẻ em</w:t>
      </w:r>
    </w:p>
    <w:p>
      <w:r>
        <w:t>QT-02</w:t>
      </w:r>
    </w:p>
    <w:p>
      <w:r>
        <w:t>Toàn trình</w:t>
      </w:r>
    </w:p>
    <w:p>
      <w:r>
        <w:t>3.</w:t>
      </w:r>
    </w:p>
    <w:p>
      <w:r>
        <w:t>Đ ề  nghị việc sử dụng người chưa đủ 13 tu ổ i làm việc</w:t>
      </w:r>
    </w:p>
    <w:p>
      <w:r>
        <w:t>QT-03</w:t>
      </w:r>
    </w:p>
    <w:p>
      <w:r>
        <w:t>Toàn trình</w:t>
      </w:r>
    </w:p>
    <w:p>
      <w:r>
        <w:t>B. CÁC QUY TRÌNH GIẢI QUYẾT THỦ TỤC HÀNH CHÍNH LĨNH VỰC LAO ĐỘNG-THƯƠNG BINH VÀ XÃ HỘI THUỘC THẨM QUYỀN GIẢI QUYẾT CỦA UBND CẤP HUYỆN TRÊN ĐỊA BÀN THÀNH PHỐ HÀ NỘI (04 QUY TRÌNH)</w:t>
      </w:r>
    </w:p>
    <w:p>
      <w:r>
        <w:t>STT</w:t>
      </w:r>
    </w:p>
    <w:p>
      <w:r>
        <w:t>Lĩnh vực/Tên quy trình</w:t>
      </w:r>
    </w:p>
    <w:p>
      <w:r>
        <w:t>Ký hiệu</w:t>
      </w:r>
    </w:p>
    <w:p>
      <w:r>
        <w:t>Thực hi ệ n DVC</w:t>
      </w:r>
    </w:p>
    <w:p>
      <w:r>
        <w:t>I-</w:t>
      </w:r>
    </w:p>
    <w:p>
      <w:r>
        <w:t>LĨNH VỰC TRẺ EM</w:t>
      </w:r>
    </w:p>
    <w:p>
      <w:r>
        <w:t>1.</w:t>
      </w:r>
    </w:p>
    <w:p>
      <w:r>
        <w:t>Áp dụng các biện pháp can thiệp kh ẩ n cấp hoặc tạm thời cách ly trẻ em khỏi môi trường hoặc người gây tổn hại cho trẻ em</w:t>
      </w:r>
    </w:p>
    <w:p>
      <w:r>
        <w:t>QT-04</w:t>
      </w:r>
    </w:p>
    <w:p>
      <w:r>
        <w:t>Toàn trình</w:t>
      </w:r>
    </w:p>
    <w:p>
      <w:r>
        <w:t>2.</w:t>
      </w:r>
    </w:p>
    <w:p>
      <w:r>
        <w:t>Chấm dứt việc chăm sóc thay thế cho tr ẻ  em</w:t>
      </w:r>
    </w:p>
    <w:p>
      <w:r>
        <w:t>QT-05</w:t>
      </w:r>
    </w:p>
    <w:p>
      <w:r>
        <w:t>Toàn trình</w:t>
      </w:r>
    </w:p>
    <w:p>
      <w:r>
        <w:t>II-</w:t>
      </w:r>
    </w:p>
    <w:p>
      <w:r>
        <w:t>LĨNH VỰC BẢO TRỢ XÃ HỘI</w:t>
      </w:r>
    </w:p>
    <w:p>
      <w:r>
        <w:t>3.</w:t>
      </w:r>
    </w:p>
    <w:p>
      <w:r>
        <w:t>Hỗ trợ chi phí mai táng cho đối tượng bảo trợ xã hội</w:t>
      </w:r>
    </w:p>
    <w:p>
      <w:r>
        <w:t>QT-06</w:t>
      </w:r>
    </w:p>
    <w:p>
      <w:r>
        <w:t>Toàn trình</w:t>
      </w:r>
    </w:p>
    <w:p>
      <w:r>
        <w:t>4.</w:t>
      </w:r>
    </w:p>
    <w:p>
      <w:r>
        <w:t>Trợ giúp xã hội khẩn cấp về hỗ trợ chi phí mai táng</w:t>
      </w:r>
    </w:p>
    <w:p>
      <w:r>
        <w:t>QT-07</w:t>
      </w:r>
    </w:p>
    <w:p>
      <w:r>
        <w:t>Toàn trình</w:t>
      </w:r>
    </w:p>
    <w:p>
      <w:r>
        <w:t>C. CÁC QUY TRÌNH GIẢI QUYẾT THỦ TỤC HÀNH CHÍNH LĨNH VỰC LAO ĐỘNG-THƯƠNG BINH VÀ XÃ HỘI THUỘC TH Ẩ M QUYỀN GIẢI QUYẾT CỦA UBND XÃ TRÊN ĐỊA BÀN THÀNH PHỐ HÀ NỘI (06 QUY TRÌNH)</w:t>
      </w:r>
    </w:p>
    <w:p>
      <w:r>
        <w:t>STT</w:t>
      </w:r>
    </w:p>
    <w:p>
      <w:r>
        <w:t>Lĩnh  v ực/T ê n quy trình</w:t>
      </w:r>
    </w:p>
    <w:p>
      <w:r>
        <w:t>Ký hiệu</w:t>
      </w:r>
    </w:p>
    <w:p>
      <w:r>
        <w:t>Thực hiện DVC</w:t>
      </w:r>
    </w:p>
    <w:p>
      <w:r>
        <w:t>I-</w:t>
      </w:r>
    </w:p>
    <w:p>
      <w:r>
        <w:t>LĨNH VỰC TRẺ EM</w:t>
      </w:r>
    </w:p>
    <w:p>
      <w:r>
        <w:t>1.</w:t>
      </w:r>
    </w:p>
    <w:p>
      <w:r>
        <w:t>Áp dụng các biện pháp can thiệp khẩn cấp hoặc tạm thời cách ly trẻ em khỏi môi trường hoặc người gây tổn hại cho trẻ em</w:t>
      </w:r>
    </w:p>
    <w:p>
      <w:r>
        <w:t>QT-08</w:t>
      </w:r>
    </w:p>
    <w:p>
      <w:r>
        <w:t>Toàn trình</w:t>
      </w:r>
    </w:p>
    <w:p>
      <w:r>
        <w:t>2.</w:t>
      </w:r>
    </w:p>
    <w:p>
      <w:r>
        <w:t>Chấm dứt việc chăm sóc thay thế cho trẻ em</w:t>
      </w:r>
    </w:p>
    <w:p>
      <w:r>
        <w:t>QT-09</w:t>
      </w:r>
    </w:p>
    <w:p>
      <w:r>
        <w:t>Toàn trình</w:t>
      </w:r>
    </w:p>
    <w:p>
      <w:r>
        <w:t>3.</w:t>
      </w:r>
    </w:p>
    <w:p>
      <w:r>
        <w:t>Phê duyệt kế hoạch hỗ trợ, can thiệp đối với  tr ẻ em bị xâm hại hoặc có nguy cơ bị bạo lực, bóc lột, bỏ rơi và trẻ em có hoàn cảnh đặc biệt</w:t>
      </w:r>
    </w:p>
    <w:p>
      <w:r>
        <w:t>QT-10</w:t>
      </w:r>
    </w:p>
    <w:p>
      <w:r>
        <w:t>Toàn trình</w:t>
      </w:r>
    </w:p>
    <w:p>
      <w:r>
        <w:t>4.</w:t>
      </w:r>
    </w:p>
    <w:p>
      <w:r>
        <w:t>Đăng ký nhận chăm sóc thay thế cho  tr ẻ em đối với cá nhân, người đại diện gia đình nhận chăm sóc thay thế không phải là người thân thích của  tr ẻ em</w:t>
      </w:r>
    </w:p>
    <w:p>
      <w:r>
        <w:t>QT-11</w:t>
      </w:r>
    </w:p>
    <w:p>
      <w:r>
        <w:t>Toàn trình</w:t>
      </w:r>
    </w:p>
    <w:p>
      <w:r>
        <w:t>5.</w:t>
      </w:r>
    </w:p>
    <w:p>
      <w:r>
        <w:t>Thông báo nhận chăm sóc thay thế cho trẻ em đối với cá nhân, người đại diện gia đình nhận chăm sóc thay thế là người thân thích của  tr ẻ em</w:t>
      </w:r>
    </w:p>
    <w:p>
      <w:r>
        <w:t>QT-12</w:t>
      </w:r>
    </w:p>
    <w:p>
      <w:r>
        <w:t>Toàn trình</w:t>
      </w:r>
    </w:p>
    <w:p>
      <w:r>
        <w:t>6.</w:t>
      </w:r>
    </w:p>
    <w:p>
      <w:r>
        <w:t>Chuyển trẻ em đang được chăm sóc thay thế tại cơ sở trợ giúp xã hội đến cá nhân, gia đình nhận chăm sóc thay thế</w:t>
      </w:r>
    </w:p>
    <w:p>
      <w:r>
        <w:t>QT-13</w:t>
      </w:r>
    </w:p>
    <w:p>
      <w:r>
        <w:t>Toàn trình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