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bãi bỏ một phần Quy định tổ chức, hoạt động của lực lượng quản lý đê nhân dân trên địa bàn tỉnh Ninh Bình kèm theo Quyết định 23/2024/QĐ-UBND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58/2024/QĐ-UBND</w:t>
      </w:r>
    </w:p>
    <w:p>
      <w:r>
        <w:t>Ninh Bình, ngày 04 tháng 9 năm 2024</w:t>
      </w:r>
    </w:p>
    <w:p>
      <w:r>
        <w:t>QUYẾT ĐỊNH</w:t>
      </w:r>
    </w:p>
    <w:p>
      <w:r>
        <w:t>BÃI BỎ MỘT PHẦN QUY ĐỊNH TỔ CHỨC, HOẠT ĐỘNG CỦA LỰC LƯỢNG QUẢN LÝ ĐÊ NHÂN DÂN TRÊN ĐỊA BÀN TỈNH NINH BÌNH BAN HÀNH KÈM THEO QUYẾT ĐỊNH SỐ 23/2024/QĐ-UBND NGÀY 13 THÁNG 3 NĂM 2024 CỦA UBND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26/2009/TT-BNN ngày 11 tháng 5 năm 2009 của Bộ trưởng Bộ Nông nghiệp và Phát triển nông thôn hướng dẫn về cơ cấu tổ chức, nguồn kinh phí và chế độ thù lao đối với lực lượng quản lý đê nhân dân;</w:t>
      </w:r>
    </w:p>
    <w:p>
      <w:r>
        <w:t>Theo đề nghị của Giám đốc Sở Nông nghiệp và Phát triển nông thôn tại Tờ trình số 152/TTr-SNN ngày 05 tháng 8 năm 2024.</w:t>
      </w:r>
    </w:p>
    <w:p>
      <w:r>
        <w:t>QUYẾT ĐỊNH:</w:t>
      </w:r>
    </w:p>
    <w:p>
      <w:r>
        <w:t>Điều 1. Bãi bỏ một phần Quy định tổ chức, hoạt động của lực lượng quản lý đê nhân dân trên địa bàn tỉnh Ninh Bình ban hành kèm theo Quyết định số   23/2024/QĐ-UBND ngày 13 tháng 3 năm 2024 của UBND tỉnh Ninh Bình</w:t>
      </w:r>
    </w:p>
    <w:p>
      <w:r>
        <w:t>Bãi bỏ Điều 4 Quy định tổ chức, hoạt động của lực lượng quản lý đê nhân dân trên địa bàn tỉnh Ninh Bình ban hành kèm theo Quyết định số 23/2024/QĐ- UBND ngày 13 tháng 3 năm 2024 của Uỷ ban nhân dân tỉnh Ninh Bình.</w:t>
      </w:r>
    </w:p>
    <w:p>
      <w:r>
        <w:t>Điều 2. Điều khoản thi hành</w:t>
      </w:r>
    </w:p>
    <w:p>
      <w:r>
        <w:t>Quyết định này có hiệu lực từ ngày 15 tháng 9 năm 2024./.</w:t>
      </w:r>
    </w:p>
    <w:p>
      <w:r>
        <w:t>Nơi nhận:</w:t>
      </w:r>
    </w:p>
    <w:p>
      <w:r>
        <w:t>- Văn phòng Chính phủ;</w:t>
      </w:r>
    </w:p>
    <w:p>
      <w:r>
        <w:t>- Cục Kiểm tra VBQPPL (Bộ Tư pháp);</w:t>
      </w:r>
    </w:p>
    <w:p>
      <w:r>
        <w:t>- TT Tỉnh ủy; TT HĐND tỉnh;</w:t>
      </w:r>
    </w:p>
    <w:p>
      <w:r>
        <w:t>- Lãnh đạo UBND tỉnh;</w:t>
      </w:r>
    </w:p>
    <w:p>
      <w:r>
        <w:t>- Sở Nông nghiệp &amp; PTNT; Sở Tài chính;</w:t>
      </w:r>
    </w:p>
    <w:p>
      <w:r>
        <w:t>- UBND các huyện, thành phố;</w:t>
      </w:r>
    </w:p>
    <w:p>
      <w:r>
        <w:t>- Website Chính phủ;</w:t>
      </w:r>
    </w:p>
    <w:p>
      <w:r>
        <w:t>- Cổng TTĐT tỉnh; Công báo tỉnh;</w:t>
      </w:r>
    </w:p>
    <w:p>
      <w:r>
        <w:t>- Lưu VT, VP3,5.</w:t>
      </w:r>
    </w:p>
    <w:p>
      <w:r>
        <w:t>Bh_VP3_QĐ27</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