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58/2023/QĐ-UBND quy định về hệ số điều chỉnh giá đất năm 2024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58/2023/QĐ-UBND</w:t>
      </w:r>
    </w:p>
    <w:p>
      <w:r>
        <w:t>Vĩnh Phúc, ngày 28 tháng 12 năm 2023</w:t>
      </w:r>
    </w:p>
    <w:p>
      <w:r>
        <w:t>QUYẾT ĐỊNH</w:t>
      </w:r>
    </w:p>
    <w:p>
      <w:r>
        <w:t>QUY ĐỊNH   VỀ HỆ SỐ ĐIỀU CHỈNH GIÁ ĐẤT NĂM 2024 TRÊN ĐỊA BÀN TỈNH VĨNH PHÚC</w:t>
      </w:r>
    </w:p>
    <w:p>
      <w:r>
        <w:t>ỦY BAN NHÂN DÂN TỈNH VĨNH PHÚC</w:t>
      </w:r>
    </w:p>
    <w:p>
      <w:r>
        <w:t>Căn cứ Luật Tổ chức chính quyền địa phương số 77/2015/QH13 ngày 19 tháng 6 năm 2015 và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 và Luật số 63/2020/QH14 ngày 18 tháng 6 năm 2020 Sửa đổi, bổ sung một số điều của Luật ban hành văn bản quy phạm pháp luật;</w:t>
      </w:r>
    </w:p>
    <w:p>
      <w:r>
        <w:t>Căn cứ Luật Đất đai số 45/2013/QH ngày 29/11/2013;</w:t>
      </w:r>
    </w:p>
    <w:p>
      <w:r>
        <w:t>Căn cứ Nghị định số 44/2014/NĐ-CP ngày 15/5/2014 của Chính phủ quy định về giá đất;</w:t>
      </w:r>
    </w:p>
    <w:p>
      <w:r>
        <w:t>Căn cứ Nghị định số 45/2014/NĐ-CP ngày 15/5/2014 của Chính phủ quy định về thu tiền sử dụng đất;</w:t>
      </w:r>
    </w:p>
    <w:p>
      <w:r>
        <w:t>Căn cứ Nghị định số 46/2014/NĐ-CP ngày 15/5/2014 của Chính phủ quy định về thu tiền thuê đất, thuê mặt nước;</w:t>
      </w:r>
    </w:p>
    <w:p>
      <w:r>
        <w:t>Căn cứ Nghị định 135/2016/NĐ-CP ngày 09/9/2016 của Chính phủ sửa đổi, bổ sung một số điều của các Nghị định quy định về thu tiền sử dụng đất, thu tiền thuê đất, thuê mặt nước;</w:t>
      </w:r>
    </w:p>
    <w:p>
      <w:r>
        <w:t>Căn cứ Nghị định số 01/2017/NĐ-CP ngày 06/01/2017 của Chính phủ sửa đổi, bổ sung một số Nghị định quy định chi tiết thi hành Luật Đất đai;</w:t>
      </w:r>
    </w:p>
    <w:p>
      <w:r>
        <w:t>Căn cứ Nghị định 123/2017/NĐ-CP ngày 14/11/2017 của Chính phủ sửa đổi, bổ sung một số điều của các Nghị định quy định về thu tiền sử dụng đất, thu tiền thuê đất, thuê mặt nước.</w:t>
      </w:r>
    </w:p>
    <w:p>
      <w:r>
        <w:t>Căn cứ Thông tư số 76/2014/TT-BTC ngày 16/6/2014 của Bộ Tài chính hướng dẫn một số điều của Nghị định 45/2014/NĐ-CP ngày 15/5/2014 của Chính phủ quy định về thu tiền sử dụng đất;</w:t>
      </w:r>
    </w:p>
    <w:p>
      <w:r>
        <w:t>Căn cứ Thông tư số 332/2016/TT-BTC ngày 26/12/2016 của Bộ Tài chính sửa đổi, bổ sung một số điều của Thông tư số 76/2014/TT-BTC ngày 16/6/2014 của Bộ Tài chính hướng dẫn một số điều của Nghị định số 45/2014/NĐ-CP ngày 15/5/2014 của Chính phủ quy định về thu tiền sử dụng đất.</w:t>
      </w:r>
    </w:p>
    <w:p>
      <w:r>
        <w:t>Căn cứ Thông tư số 77/2014/TT-BTC ngày 16/6/2014 của Bộ Tài chính hướng dẫn một số điều của Nghị định 46/2014/NĐ-CP ngày 15/5/2014 của Chính phủ quy định về thu tiền thuê đất, thuê mặt nước;</w:t>
      </w:r>
    </w:p>
    <w:p>
      <w:r>
        <w:t>Căn cứ Thông tư số 333/2016/TT-BTC ngày 26/12/2016 của Bộ Tài chính sửa đổi, bổ sung một số điều của Thông tư số 77/2014/TT-BTC ngày 16/6/2014 hướng dẫn một số điều của Nghị định số 46/2014/NĐ-CP ngày 15/5/2014 của Chính phủ quy định về thu tiền thuê đất, thuê mặt nước.</w:t>
      </w:r>
    </w:p>
    <w:p>
      <w:r>
        <w:t>Thực hiện Nghị quyết số 61/2023/NQ-HĐND ngày 15 tháng 12 năm 2023 của Hội đồng nhân dân tỉnh Vĩnh Phúc về việc thông qua hệ số điều chỉnh giá đất năm 2024 trên địa bàn tỉnh Vĩnh Phúc;</w:t>
      </w:r>
    </w:p>
    <w:p>
      <w:r>
        <w:t>Căn cứ nội dung đã tiếp thu sau khi xin ý kiến Thành viên UBND tỉnh tại văn bản số 624/VP-KT2 ngày 27/12/2023;</w:t>
      </w:r>
    </w:p>
    <w:p>
      <w:r>
        <w:t>Theo đề nghị của Sở Tài chính tại Tờ trình số 730/TTr-STC ngày 22 tháng 12 năm 2023 về việc Quy định về hệ số điều chỉnh giá đất năm 2024 trên địa bàn tỉnh Vĩnh Phúc.</w:t>
      </w:r>
    </w:p>
    <w:p>
      <w:r>
        <w:t>QUYẾT ĐỊNH:</w:t>
      </w:r>
    </w:p>
    <w:p>
      <w:r>
        <w:t>Điều 1. Phạm vi điều chỉnh, đối tượng áp dụng</w:t>
      </w:r>
    </w:p>
    <w:p>
      <w:r>
        <w:t>1- Phạm vi điều chỉnh</w:t>
      </w:r>
    </w:p>
    <w:p>
      <w:r>
        <w:t>Quy định hệ số điều chỉnh giá đất năm 2024 áp dụng chung cho tất cả các loại đất và các vùng, khu vực trên địa bàn tỉnh. ( Có phụ biểu chi tiết kèm theo )</w:t>
      </w:r>
    </w:p>
    <w:p>
      <w:r>
        <w:t>2- Đối tượng áp dụng</w:t>
      </w:r>
    </w:p>
    <w:p>
      <w:r>
        <w:t>Cơ quan thực hiện chức năng quản lý nhà nước về đất đai, các cơ quan, tổ chức, hộ gia đình, cá nhân có liên quan đến việc xác định tiền sử dụng đất, tiền thuê đất trên địa bàn tỉnh.</w:t>
      </w:r>
    </w:p>
    <w:p>
      <w:r>
        <w:t>Điều 2. Các trường hợp áp dụng hệ số điều chỉnh giá đất</w:t>
      </w:r>
    </w:p>
    <w:p>
      <w:r>
        <w:t>1. Hệ số điều chỉnh giá đất làm căn cứ tính thu tiền sử dụng đất của thửa đất hoặc khu đất có giá trị (tính theo giá đất trong Bảng giá đất) dưới 20 tỷ đồng theo quy định tại Điểm c Khoản 3 Điều 3 Nghị định số 45/2014/NĐ-CP áp dụng trong các trường hợp sau:</w:t>
      </w:r>
    </w:p>
    <w:p>
      <w:r>
        <w:t>a) Tổ chức được Nhà nước giao đất có thu tiền sử dụng đất không thông qua hình thức đấu giá quyền sử dụng đất, công nhận quyền sử dụng đất, chuyển mục đích sử dụng đất.</w:t>
      </w:r>
    </w:p>
    <w:p>
      <w:r>
        <w:t>b) Hộ gia đình, cá nhân được Nhà nước giao đất không thông qua hình thức đấu giá quyền sử dụng đất.</w:t>
      </w:r>
    </w:p>
    <w:p>
      <w:r>
        <w:t>c) Hộ gia đình, cá nhân được Nhà nước công nhận quyền sử dụng đất, chuyển mục đích sử dụng đất đối với diện tích đất ở vượt hạn mức.</w:t>
      </w:r>
    </w:p>
    <w:p>
      <w:r>
        <w:t>2. Hệ số điều chỉnh giá đất làm căn cứ tính thu tiền thuê đất theo quy định tại Khoản 1, Điều 3 Nghị định số 123/2017/NĐ-CP áp dụng trong các trường hợp sau:</w:t>
      </w:r>
    </w:p>
    <w:p>
      <w:r>
        <w:t>a) Xác định đơn giá thuê đất trả tiền thuê đất hàng năm đối với trường hợp thuê đất sử dụng vào mục đích kinh doanh thương mại, dịch vụ, bất động sản khai thác khoáng sản; xác định đơn giá thuê đất trả tiền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xác định đơn giá thuê đất khi nhận chuyển nhượng tài sản gắn liền với đất thuê theo quy định tại Khoản 3, Điều 189 Luật Đất đai; xác định đơn giá thuê đất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dưới 20 tỷ đồng.</w:t>
      </w:r>
    </w:p>
    <w:p>
      <w:r>
        <w:t>b)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 có giá trị (tính theo giá đất trong Bảng giá đất) từ 20 tỷ đồng trở lên.</w:t>
      </w:r>
    </w:p>
    <w:p>
      <w:r>
        <w:t>c) Xác định đơn giá thuê đất trả tiền thuê đất hàng năm (không bao gồm trường hợp thuê đất sử dụng vào mục đích kinh doanh thương mại, dịch vụ, bất động sản, khai thác khoáng sản).</w:t>
      </w:r>
    </w:p>
    <w:p>
      <w:r>
        <w:t>3. Hệ số điều chỉnh giá đất làm căn cứ xác định giá khởi điểm đấu giá quyền sử dụng đất để thu tiền sử dụng đất thông qua hình thức đấu giá quyền sử dụng đất theo quy định tại Khoản 1, Điều 2 và Khoản 1, Điều 3 Nghị định số 135/2016/NĐ-CP ngày 09/9/2016 của Chính phủ.</w:t>
      </w:r>
    </w:p>
    <w:p>
      <w:r>
        <w:t>a) Xác định giá khởi điểm để đấu giá quyền sử dụng đất đối với trường hợp đấu giá quyền sử dụng đất mà diện tích tính thu tiền sử dụng đất của thửa đất hoặc khu đất đấu giá có giá trị (tính theo giá đất trong Bảng giá đất) dưới 20 tỷ đồng.</w:t>
      </w:r>
    </w:p>
    <w:p>
      <w:r>
        <w:t>b) Xác định giá khởi điểm để đấu giá quyền sử dụng đất thuê trả tiền thuê đất hàng năm.</w:t>
      </w:r>
    </w:p>
    <w:p>
      <w:r>
        <w:t>c) Xác định giá khởi điểm để đấu giá quyền sử dụng đất thuê trả tiền thuê đất một lần cho cả thời gian thuê của thửa đất hoặc khu đất đấu giá có giá trị (tính theo giá đất trong Bảng giá đất) dưới 20 tỷ đồng.</w:t>
      </w:r>
    </w:p>
    <w:p>
      <w:r>
        <w:t>Điều 3. Tổ chức thực hiện</w:t>
      </w:r>
    </w:p>
    <w:p>
      <w:r>
        <w:t>1. Quyết định này có hiệu lực kể từ ngày 01/01/2024</w:t>
      </w:r>
    </w:p>
    <w:p>
      <w:r>
        <w:t>2. Cơ quan Thuế có trách nhiệm căn cứ hệ số điều chỉnh giá đất trong Quyết định này và Bảng giá đất của UBND tỉnh để xác định tiền thuê đất và tiền sử dụng đất, chuyển đổi mục đích sử dụng đất, công nhận quyền sử dụng đất theo quy định của pháp luật.</w:t>
      </w:r>
    </w:p>
    <w:p>
      <w:r>
        <w:t>3. Trong quá trình thực hiện Quyết định này, nếu phát sinh vướng mắc, hoặc có biến động cần điều chỉnh về giá đất trên thị trường, các Sở, ngành và Ủy ban nhân dân các huyện, thành phố phản ánh kịp thời về Sở Tài chính để tổng hợp, phối hợp với các Sở, ngành liên quan đề xuất trình Ủy ban nhân dân tỉnh xem xét, quyết định cho phù hợp với thực tế.</w:t>
      </w:r>
    </w:p>
    <w:p>
      <w:r>
        <w:t>4. Chánh Văn phòng UBND tỉnh; Giám đốc các Sở: Tài chính, Kế hoạch Đầu tư, Tài nguyên Môi trường; Cục trưởng Cục thuế tỉnh; Giám đốc Kho bạc Nhà nước tỉnh; Chủ tịch UBND các huyện, thành phố; Chủ tịch UBND các xã, phường, thị trấn trong tỉnh và Thủ trưởng các cơ quan, đơn vị, tổ chức và cá nhân có liên quan căn cứ Quyết định thi hành./.</w:t>
      </w:r>
    </w:p>
    <w:p>
      <w:r>
        <w:t>TM. ỦY BAN NHÂN DÂN</w:t>
      </w:r>
    </w:p>
    <w:p>
      <w:r>
        <w:t>KT. CHỦ TỊCH</w:t>
      </w:r>
    </w:p>
    <w:p>
      <w:r>
        <w:t>PHÓ CHỦ TỊCH</w:t>
      </w:r>
    </w:p>
    <w:p>
      <w:r>
        <w:t>Vũ Chí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