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bãi bỏ các Quyết định quy phạm pháp luật của Ủy ban nhân dân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58/2023/QĐ-UBND</w:t>
      </w:r>
    </w:p>
    <w:p>
      <w:r>
        <w:t>Đồng Nai, ngày 28 tháng 12 năm 2023</w:t>
      </w:r>
    </w:p>
    <w:p>
      <w:r>
        <w:t>QUYẾT ĐỊNH</w:t>
      </w:r>
    </w:p>
    <w:p>
      <w:r>
        <w:t>BÃI BỎ CÁC QUYẾT ĐỊNH QUY PHẠM PHÁP LUẬT CỦA ỦY BAN NHÂN DÂN TỈNH ĐỒNG NAI BAN HÀNH</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tỉnh Đồng Nai tại Tờ trình số 188/TTr-STP ngày 20 tháng 12 năm 2023.</w:t>
      </w:r>
    </w:p>
    <w:p>
      <w:r>
        <w:t>QUYẾT ĐỊNH:</w:t>
      </w:r>
    </w:p>
    <w:p>
      <w:r>
        <w:t>Điều 1. Bãi bỏ toàn bộ các Quyết định</w:t>
      </w:r>
    </w:p>
    <w:p>
      <w:r>
        <w:t>Bãi bỏ toàn bộ các Quyết định sau đây:</w:t>
      </w:r>
    </w:p>
    <w:p>
      <w:r>
        <w:t>1. Quyết định số 47/2011/QĐ-UBND ngày 27 tháng 7 năm 2011 của Ủy ban nhân dân tỉnh về việc ban hành Quy định tiêu chí lựa chọn và chính sách khuyến khích doanh nghiệp đầu tư vào Trung tâm Ứng dụng Công nghệ sinh học tỉnh Đồng Nai.</w:t>
      </w:r>
    </w:p>
    <w:p>
      <w:r>
        <w:t>2. Quyết định số 31/2013/QĐ-UBND ngày 24 tháng 5 năm 2013 của Ủy ban nhân dân tỉnh sửa đổi, bổ sung khoản 5, Điều 12 và Điều 19 quy định tiêu chí lựa chọn và chính sách khuyến khích doanh nghiệp đầu tư vào Trung tâm Ứng dụng Công nghệ sinh học tỉnh Đồng Nai ban hành kèm theo Quyết định số 47/2011/QĐ-UBND ngày 27 tháng 7 năm 2011 của Ủy ban nhân dân tỉnh Đồng Nai.</w:t>
      </w:r>
    </w:p>
    <w:p>
      <w:r>
        <w:t>3. Quyết định số 07/2016/QĐ-UBND ngày 04 tháng 02 năm 2016 của Ủy ban nhân dân tỉnh ban hành Quy định quản lý tạm trú tại các doanh nghiệp đối với lao động nước ngoài làm việc tại các doanh nghiệp trong các khu công nghiệp trên địa bàn tỉnh Đồng Nai.</w:t>
      </w:r>
    </w:p>
    <w:p>
      <w:r>
        <w:t>4. Quyết định số 50/2017/QĐ-UBND ngày 29 tháng 12 năm 2017 của Ủy ban nhân dân tỉnh ban hành Quy chế về xét, cho phép sử dụng thẻ đi lại của doanh nhân APEC thuộc tỉnh Đồng Nai.</w:t>
      </w:r>
    </w:p>
    <w:p>
      <w:r>
        <w:t>5. Quyết định số 18/2018/QĐ-UBND ngày 26 tháng 3 năm 2018 của Ủy ban nhân dân tỉnh ban hành Quy chế phối hợp trong công tác bảo vệ môi trường trên địa bàn tỉnh Đồng Nai.</w:t>
      </w:r>
    </w:p>
    <w:p>
      <w:r>
        <w:t>6. Quyết định số 32/2018/QĐ-UBND ngày 31 tháng 7 năm 2018 của Ủy ban nhân dân tỉnh ban hành Quy định giá cước vận chuyển hàng hóa bằng xe ô tô trên địa bàn tỉnh Đồng Nai.</w:t>
      </w:r>
    </w:p>
    <w:p>
      <w:r>
        <w:t>7. Quyết định số 56/2018/QĐ-UBND ngày 18 tháng 12 năm 2018 của Ủy ban nhân dân tỉnh ban hành Quy định về một số mức chi cụ thể và việc lập dự toán, sử dụng, quyết toán kinh phí tổ chức thực hiện công tác bồi thường, hỗ trợ và tái định cư khi Nhà nước thu hồi đất trên địa bàn tỉnh Đồng Nai.</w:t>
      </w:r>
    </w:p>
    <w:p>
      <w:r>
        <w:t>8. Quyết định số 63/2020/QĐ-UBND ngày 31 tháng 12 năm 2020 của Ủy ban nhân dân tỉnh sửa đổi, bổ sung một số điều của quy chế về xét, cho phép sử dụng thẻ đi lại của doanh nhân APEC thuộc tỉnh Đồng Nai ban hành kèm theo Quyết định số 50/2017/QĐ-UBND ngày 29 tháng 12 năm 2017 của Ủy ban nhân dân tỉnh Đồng Nai.</w:t>
      </w:r>
    </w:p>
    <w:p>
      <w:r>
        <w:t>Điều 2. Điều khoản thi hành</w:t>
      </w:r>
    </w:p>
    <w:p>
      <w:r>
        <w:t>1. Quyết định này có hiệu lực thi hành kể từ ngày 07 tháng 01 năm 2024.</w:t>
      </w:r>
    </w:p>
    <w:p>
      <w:r>
        <w:t>2. Chánh Văn phòng Ủy ban nhân dân tỉnh, Giám đốc Sở Tư pháp, Giám đốc các sở, ban, ngành, Chủ tịch Ủy ban nhân dân các huyện, thành phố Long Khánh, thành phố Biên Hòa, Thủ trưởng các đơn vị, tổ chức, cá nhân có liên quan chịu trách nhiệm thi hành Quyết định này./.</w:t>
      </w:r>
    </w:p>
    <w:p>
      <w:r>
        <w:t>Nơi nhận:</w:t>
      </w:r>
    </w:p>
    <w:p>
      <w:r>
        <w:t>- Như Điều 2;</w:t>
      </w:r>
    </w:p>
    <w:p>
      <w:r>
        <w:t>- Cục Kiểm tra văn bản QPPL - Bộ Tư pháp;</w:t>
      </w:r>
    </w:p>
    <w:p>
      <w:r>
        <w:t>- Bộ Khoa học và Công nghệ;</w:t>
      </w:r>
    </w:p>
    <w:p>
      <w:r>
        <w:t>- Bộ Công an;</w:t>
      </w:r>
    </w:p>
    <w:p>
      <w:r>
        <w:t>- Bộ Ngoại giao;</w:t>
      </w:r>
    </w:p>
    <w:p>
      <w:r>
        <w:t>- Bộ Giao thông vận tải;</w:t>
      </w:r>
    </w:p>
    <w:p>
      <w:r>
        <w:t>- Bộ Tài nguyên và Môi trường;</w:t>
      </w:r>
    </w:p>
    <w:p>
      <w:r>
        <w:t>- Thường trực Tỉnh ủy;</w:t>
      </w:r>
    </w:p>
    <w:p>
      <w:r>
        <w:t>- Thường trực HĐND tỉnh;</w:t>
      </w:r>
    </w:p>
    <w:p>
      <w:r>
        <w:t>- Ban Tổ chức Tỉnh ủy;</w:t>
      </w:r>
    </w:p>
    <w:p>
      <w:r>
        <w:t>- Ban Nội chính Tỉnh ủy;</w:t>
      </w:r>
    </w:p>
    <w:p>
      <w:r>
        <w:t>- Q. Chủ tịch, các PCT. UBND tỉnh;</w:t>
      </w:r>
    </w:p>
    <w:p>
      <w:r>
        <w:t>- Chánh, các PCVP. UBND tỉnh;</w:t>
      </w:r>
    </w:p>
    <w:p>
      <w:r>
        <w:t>- Cổng Thông tin điện tử tỉnh;</w:t>
      </w:r>
    </w:p>
    <w:p>
      <w:r>
        <w:t>- Lưu: VT, THNC.</w:t>
      </w:r>
    </w:p>
    <w:p>
      <w:r>
        <w:t>&lt;   bản&gt;</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