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577/QĐ-BGTVT phê duyệt Kế hoạch sản xuất kinh doanh, kế hoạch đầu tư xây dựng năm 2023 của Tổng công ty Quản lý bay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577/QĐ-BGTVT</w:t>
      </w:r>
    </w:p>
    <w:p>
      <w:r>
        <w:t>Hà Nội, ngày 15 tháng 5 năm 2023</w:t>
      </w:r>
    </w:p>
    <w:p>
      <w:r>
        <w:t>QUYẾT ĐỊNH</w:t>
      </w:r>
    </w:p>
    <w:p>
      <w:r>
        <w:t>PHÊ DUYỆT KẾ HOẠCH SẢN XUẤT KINH DOANH, KẾ HOẠCH ĐẦU TƯ XÂY DỰNG NĂM 2023 CỦA TỔNG CÔNG TY QUẢN LÝ BAY VIỆT NAM.</w:t>
      </w:r>
    </w:p>
    <w:p>
      <w:r>
        <w:t>BỘ TRƯỞNG BỘ GIAO THÔNG VẬN TẢI</w:t>
      </w:r>
    </w:p>
    <w:p>
      <w:r>
        <w:t>Căn cứ Luật Doanh nghiệp ngày 17/06/2020;</w:t>
      </w:r>
    </w:p>
    <w:p>
      <w:r>
        <w:t>Căn cứ Luật Quản lý sử dụng vốn Nhà nước vào đầu tư sản xuất, kinh doanh tại doanh nghiệp ngày 28/11/2014;</w:t>
      </w:r>
    </w:p>
    <w:p>
      <w:r>
        <w:t>Căn cứ Nghị định số 56/2022/NĐ-CP ngày 24/8/2022 của Chính phủ về việc quy định chức năng, nhiệm vụ, quyền hạn và cơ cấu tổ chức của Bộ Giao thông vận tải;</w:t>
      </w:r>
    </w:p>
    <w:p>
      <w:r>
        <w:t>Căn cứ Nghị định số 91/2015/NĐ-CP ngày 13/10/2015 của Chính phủ về đầu tư vốn Nhà nước vào doanh nghiệp và quản lý, sử dụng vốn, tài sản tại doanh nghiệp; Nghị định số 32/2018/NĐ-CP ngày 08/3/2018 của Chính phủ sửa đổi, bổ sung một số điều của Nghị định số 91/2012/NĐ-CP ngày 13/10/2015 của Chính phủ.</w:t>
      </w:r>
    </w:p>
    <w:p>
      <w:r>
        <w:t>Căn cứ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30/01/2019 của Chính phủ về thực hiện quyền, trách nhiệm của đại diện vốn chủ sở hữu;</w:t>
      </w:r>
    </w:p>
    <w:p>
      <w:r>
        <w:t>Căn cứ Quyết định số 1472/QĐ-BGTVT ngày 13/5/2016 và số 2379/QĐ- BGTVT ngày 01/08/2016 của Bộ Giao thông vận tải về việc phê duyệt Điều lệ tổ chức và hoạt động của Tổng công ty Quản lý bay Việt Nam;</w:t>
      </w:r>
    </w:p>
    <w:p>
      <w:r>
        <w:t>Căn cứ Quyết định số 1360/QĐ-BGTVT ngày 22/7/2021 của Bộ Giao thông vận tải về việc phê duyệt Kế hoạch sản xuất kinh doanh và Kế hoạch đầu tư phát triển 05 năm giai đoạn 2021 - 2025 của Tổng công ty Quản lý bay Việt Nam;</w:t>
      </w:r>
    </w:p>
    <w:p>
      <w:r>
        <w:t>Xét đề nghị của Tổng công ty Quản lý bay Việt Nam tại Tờ trình số 23/TTr- HĐTV ngày 13/01/2023; Văn bản số 157/BC-HĐTV ngày 10/4/2023 về việc Giải trình ý kiến thẩm định và đề nghị điều chỉnh một số chỉ tiêu Kế hoạch sản xuất kinh doanh, kế hoạch đầu tư xây dựng năm 2023 của Tổng công ty Quản lý bay Việt Nam;</w:t>
      </w:r>
    </w:p>
    <w:p>
      <w:r>
        <w:t>Theo đề nghị của Vụ trưởng Vụ Quản lý doanh nghiệp.</w:t>
      </w:r>
    </w:p>
    <w:p>
      <w:r>
        <w:t>QUYẾT ĐỊNH</w:t>
      </w:r>
    </w:p>
    <w:p>
      <w:r>
        <w:t>Điều 1.  Phê duyệt Kế hoạch sản xuất kinh doanh, kế hoạch đầu tư xây dựng và giao các chỉ tiêu để đánh giá hiệu quả hoạt động và xếp loại doanh nghiệp năm 2023 của Công ty mẹ - Tổng công ty Quản lý bay Việt Nam, cụ thể như sau:</w:t>
      </w:r>
    </w:p>
    <w:p>
      <w:r>
        <w:t>1. Mục tiêu và nhiệm vụ:</w:t>
      </w:r>
    </w:p>
    <w:p>
      <w:r>
        <w:t>- Bảo đảm hoạt động bay an toàn, điều hòa, hiệu quả.</w:t>
      </w:r>
    </w:p>
    <w:p>
      <w:r>
        <w:t>- Kinh doanh có lãi; bảo toàn và phát triển vốn chủ sở hữu đầu tư tại Tổng công ty và vốn của Tổng công ty đầu tư tại Công ty con; hoàn thành các nhiệm vụ, chỉ tiêu sản xuất kinh doanh của chủ sở hữu giao trong đó có chỉ tiêu tỷ suất lợi nhuận trên vốn chủ sở hữu; bảo đảm quyền và lợi ích hợp pháp chính đáng của người lao động.</w:t>
      </w:r>
    </w:p>
    <w:p>
      <w:r>
        <w:t>- Bảo toàn và phát triển vốn chủ sở hữu đầu tư tại Tổng công ty và vốn của Tổng công ty đầu tư tại doanh nghiệp khác, hoàn thành các nhiệm vụ của chủ sở hữu giao trong đó có chỉ tiêu tỷ suất lợi nhuận trên vốn chủ sở hữu, bảo đảm quyền và lợi ích hợp pháp của người lao động.</w:t>
      </w:r>
    </w:p>
    <w:p>
      <w:r>
        <w:t>2. Các chỉ tiêu chủ yếu:</w:t>
      </w:r>
    </w:p>
    <w:p>
      <w:r>
        <w:t>a. Kế hoạch cung ứng dịch vụ bảo đảm hoạt động bay:</w:t>
      </w:r>
    </w:p>
    <w:p>
      <w:r>
        <w:t>- Sản lượng dịch vụ (L/c): 660.850 lần chuyến ,  tăng 22,08% so với thực hiện năm 2022, trong đó:</w:t>
      </w:r>
    </w:p>
    <w:p>
      <w:r>
        <w:t>Điều hành bay đi, đến: 450.370 lần chuyến, tăng 14,57% so với thực hiện năm 2022 .</w:t>
      </w:r>
    </w:p>
    <w:p>
      <w:r>
        <w:t>Điều hành bay quá cảnh: 210.490 lần chuyến, tăng 42,00% so với thực hiện năm 2022 .</w:t>
      </w:r>
    </w:p>
    <w:p>
      <w:r>
        <w:t>- Km điều hành bay quy đổi: 1.485.687.550 km, tăng 17,60% so với thực hiện năm 2022.</w:t>
      </w:r>
    </w:p>
    <w:p>
      <w:r>
        <w:t>- Chất lượng dịch vụ: Bảo đảm an toàn, điều hòa và hiệu quả cho 100% chuyến bay trong vùng trách nhiệm được giao.</w:t>
      </w:r>
    </w:p>
    <w:p>
      <w:r>
        <w:t>b. Kế hoạch tài chính:</w:t>
      </w:r>
    </w:p>
    <w:p>
      <w:r>
        <w:t>- Tổng thu: 4.208.771.414.000 đồng, tăng 25,13% so với thực hiện năm 2022 .</w:t>
      </w:r>
    </w:p>
    <w:p>
      <w:r>
        <w:t>- Tổng doanh thu: 3.158.923.646.000 đồng, tăng 20,08% so với thực hiện năm 2022.</w:t>
      </w:r>
    </w:p>
    <w:p>
      <w:r>
        <w:t>- Tổng chi: 2.651.567.234.000 đồng, tăng 20,67% so với thực hiện năm 2022.</w:t>
      </w:r>
    </w:p>
    <w:p>
      <w:r>
        <w:t>- Lợi nhuận sau thuế (Sau trích quỹ KHCN): 411.625.930.000 đồng, tăng 17,36% so với thực hiện năm 2022.</w:t>
      </w:r>
    </w:p>
    <w:p>
      <w:r>
        <w:t>- Phải nộp ngân sách Nhà nước: 1.275.578.250.000 đồng, tăng 34,56% so với thực hiện năm 2022.</w:t>
      </w:r>
    </w:p>
    <w:p>
      <w:r>
        <w:t>- Tỷ suất lợi nhuận sau thuế trên vốn chủ sở hữu: 10,42%.</w:t>
      </w:r>
    </w:p>
    <w:p>
      <w:r>
        <w:t>c. Kế hoạch đầu tư xây dựng:</w:t>
      </w:r>
    </w:p>
    <w:p>
      <w:r>
        <w:t>- Tổng số dự án: 83 dự án.</w:t>
      </w:r>
    </w:p>
    <w:p>
      <w:r>
        <w:t>- Tổng mức đầu tư dự kiến: 7.981 tỷ đồng.</w:t>
      </w:r>
    </w:p>
    <w:p>
      <w:r>
        <w:t>- Kế hoạch giải ngân trong năm 2023: 694 tỷ đồng.</w:t>
      </w:r>
    </w:p>
    <w:p>
      <w:r>
        <w:t>(Chi tiết thể hiện tại các Phụ lục kèm theo)</w:t>
      </w:r>
    </w:p>
    <w:p>
      <w:r>
        <w:t>3.  Các giải pháp thực hiện:</w:t>
      </w:r>
    </w:p>
    <w:p>
      <w:r>
        <w:t>a. Lĩnh vực bảo đảm hoạt động bay:</w:t>
      </w:r>
    </w:p>
    <w:p>
      <w:r>
        <w:t>- Tiếp tục tập trung chỉ đạo, điều hành tổ chức, triển khai thực hiện tốt nhiệm vụ cung cấp dịch vụ bảo đảm hoạt động bay, đảm bảo điều hành bay an toàn- điều hòa- hiệu quả 100% các chuyến bay trong vùng trách nhiệm được giao.</w:t>
      </w:r>
    </w:p>
    <w:p>
      <w:r>
        <w:t>- Triển khai thực hiện tốt công tác kiểm tra, giám sát an toàn, an ninh tại các cơ sở cung cấp dịch vụ bảo đảm hoạt động bay. Tăng cường công tác kiểm tra và duy trì nghiêm các chế độ trực, theo dõi chặt chẽ diễn biến của thời tiết, phối hợp, hiệp đồng chặt chẽ với các cơ quan, đơn vị liên quan, kịp thời xử lý các tình huống đảm bảo điều hành bay an toàn tuyệt đối, đặc biệt trong các dịp Lễ lớn trong năm.</w:t>
      </w:r>
    </w:p>
    <w:p>
      <w:r>
        <w:t>- Ưu tiên thực hiện các giải pháp tăng cường tự thực hiện bảo trì, bảo dưỡng khai thác các trang thiết bị kỹ thuật hiệu quả, tiết kiệm chi phí và theo đúng quy định, tiêu chuẩn, bảo đảm thông tin liên lạc thông suốt, ổn định, phục vụ cho các hoạt động bay và công tác điều hành bay.</w:t>
      </w:r>
    </w:p>
    <w:p>
      <w:r>
        <w:t>b. Lĩnh vực kế hoạch đầu tư, tài chính, lao động - tiền lương:</w:t>
      </w:r>
    </w:p>
    <w:p>
      <w:r>
        <w:t>- Xây dựng và điều hành Kế hoạch tài chính năm 2023 phù hợp và bám sát tình hình thực tế.</w:t>
      </w:r>
    </w:p>
    <w:p>
      <w:r>
        <w:t>- Hoàn thành rà soát, cập nhật, điều chỉnh, trình Bộ Giao thông vận tải xem xét, phê duyệt điều chỉnh Kế hoạch SXKD, kế hoạch đầu tư xây dựng 05 năm giai đoạn 2021 - 2025 của Tổng công ty. Danh mục các dự án năm 2023 nằm ngoài Kế hoạch đầu tư 05 năm 2021-2025 đã được phê duyệt, Tổng công ty chuẩn bị thủ tục đầu tư, chỉ triển khai thực hiện đầu tư sau khi được cập nhật và phê duyệt điều chỉnh Kế hoạch đầu tư 05 năm 2021-2025.</w:t>
      </w:r>
    </w:p>
    <w:p>
      <w:r>
        <w:t>- Thực hiện tốt các chế độ tài chính, kế toán, tập trung thực hiện các giải pháp đẩy nhanh tiến độ thanh quyết toán các dự án hoàn thành và nhiệm vụ chi thường xuyên.</w:t>
      </w:r>
    </w:p>
    <w:p>
      <w:r>
        <w:t>- Thường xuyên rà soát, thực hiện triệt để tiết kiệm, tiết giảm các khoản chi thường xuyên, không phục vụ trực tiếp cho công tác điều hành bay.</w:t>
      </w:r>
    </w:p>
    <w:p>
      <w:r>
        <w:t>- Thường xuyên cập nhật, rà soát lại các định mức kinh tế kỹ thuật các dịch vụ do Công ty con cung cấp để thực hiện tiết giảm các khoản chi các dịch vụ này.</w:t>
      </w:r>
    </w:p>
    <w:p>
      <w:r>
        <w:t>- Đẩy nhanh tiến độ thực hiện và giải ngân kế hoạch các dự án chuyển tiếp năm 2022, lấy tiêu chí hoàn thành giải ngân các dự án để theo dõi, giám sát và đánh giá cán bộ; Tiếp tục thực hiện các thủ tục triển khai các dự án đầu tư mới năm 2023; Đẩy nhanh tiến độ thực hiện các dự án, đặc biệt đầu tư sớm phân hệ ATM tại Trung tâm kiểm soát đường dài, tiếp cận Hồ Chí Minh hiện tại để đảm bảo hoạt động ổn định, liên tục và an toàn; Nghiên cứu, sớm trang bị thay thế các hệ thống thiết bị bảo đảm hoạt động bay có thời gian khai thác sử dụng đã lâu năm, quá tuổi thọ, đến hạn phải thay thế, nâng cấp.</w:t>
      </w:r>
    </w:p>
    <w:p>
      <w:r>
        <w:t>- Sắp xếp, chủ động về nguồn vốn đầu tư, đảm bảo 100% các dự án quan trọng đều được thu xếp vốn đầu tư theo tiến độ; Phấn đấu đưa vào sử dụng các dự án trọng điểm của Tổng công ty theo đúng tiến độ đề ra.</w:t>
      </w:r>
    </w:p>
    <w:p>
      <w:r>
        <w:t>- Tích cực bám sát, giải trình với Bộ GTVT, Cục HKVN trong việc thực hiện các thủ tục đất đai, chuẩn bị đầu tư các dự án trọng điểm.</w:t>
      </w:r>
    </w:p>
    <w:p>
      <w:r>
        <w:t>Điều 2.  Hội đồng thành viên, Tổng giám đốc Tổng công ty Quản lý bay Việt Nam:</w:t>
      </w:r>
    </w:p>
    <w:p>
      <w:r>
        <w:t>1. Tổ chức triển khai Kế hoạch sản xuất kinh doanh, kế hoạch đầu tư xây dựng năm 2023 theo đúng quy định của pháp luật, sử dụng và quản lý vốn Nhà nước đảm bảo hiệu quả, bảo toàn và gia tăng giá trị vốn Nhà nước đầu tư vào doanh nghiệp, tổ chức triển khai các giải pháp nêu tại Điều 1.</w:t>
      </w:r>
    </w:p>
    <w:p>
      <w:r>
        <w:t>2. Hoàn thành các chỉ tiêu làm căn cứ đánh giá hiệu quả hoạt động và xếp loại doanh nghiệp được giao.</w:t>
      </w:r>
    </w:p>
    <w:p>
      <w:r>
        <w:t>Điều 3.  Ban Kiểm soát/Kiểm soát viên Tổng công ty Quản lý bay Việt Nam có trách nhiệm kiểm tra, giám sát, đánh giá kết quả thực hiện Kế hoạch sản xuất kinh doanh năm 2023 và các chỉ tiêu để đánh giá hiệu quả hoạt động và xếp loại doanh nghiệp năm 2023 của Tổng công ty theo đúng quy định.</w:t>
      </w:r>
    </w:p>
    <w:p>
      <w:r>
        <w:t>Điều 4.  Vụ Quản lý doanh nghiệp phối hợp với các cơ quan đơn vị liên quan của Bộ GTVT theo chức năng, nhiệm vụ được phân công giám sát, kiểm tra, đánh giá kết quả thực hiện Kế hoạch năm 2023 và các chỉ tiêu làm căn cứ đánh giá hiệu quả hoạt động, xếp loại doanh nghiệp năm 2023 của Tổng công ty Quản lý bay Việt Nam theo đúng quy định của pháp luật.</w:t>
      </w:r>
    </w:p>
    <w:p>
      <w:r>
        <w:t>Điều 5.  Quyết định này có hiệu lực từ ngày ký.</w:t>
      </w:r>
    </w:p>
    <w:p>
      <w:r>
        <w:t>Chánh văn phòng, Chánh thanh tra, các Vụ trưởng, Cục trưởng Cục Hàng không Việt Nam, Chủ tịch Hội đồng thành viên và Tổng giám đốc Tổng công ty Quản lý bay Việt Nam, Thủ trưởng các cơ quan, đơn vị có liên quan chịu trách nhiệm thi hành Quyết định này./.</w:t>
      </w:r>
    </w:p>
    <w:p>
      <w:r>
        <w:t>Nơi nhận:</w:t>
      </w:r>
    </w:p>
    <w:p>
      <w:r>
        <w:t>- Như Điều 5;</w:t>
      </w:r>
    </w:p>
    <w:p>
      <w:r>
        <w:t>- Bộ trưởng (để báo cáo);</w:t>
      </w:r>
    </w:p>
    <w:p>
      <w:r>
        <w:t>- Các Bộ: KHĐT,TC;</w:t>
      </w:r>
    </w:p>
    <w:p>
      <w:r>
        <w:t>- Cục HKVN;</w:t>
      </w:r>
    </w:p>
    <w:p>
      <w:r>
        <w:t>- Các Vụ: TC, KHĐT, VT, TCCB;</w:t>
      </w:r>
    </w:p>
    <w:p>
      <w:r>
        <w:t>- TTCNTT (để công bố);</w:t>
      </w:r>
    </w:p>
    <w:p>
      <w:r>
        <w:t>- Lưu VT, QLDN (Doanh-5b);</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