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573/QĐ-SGDHN năm 2023 sửa đổi Quy trình giao dịch mua lại có kỳ hạn trái phiếu Chính phủ từ nguồn ngân quỹ Nhà nước tạm thời nhàn rỗi của Kho bạc Nhà nước tại Sở Giao dịch Chứng khoán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573/QĐ-SGDHN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SỞ GIAO DỊCH</w:t>
      </w:r>
    </w:p>
    <w:p>
      <w:r>
        <w:t>CHỨNG KHOÁN HÀ NỘI</w:t>
      </w:r>
    </w:p>
    <w:p>
      <w:r>
        <w:t>-------</w:t>
      </w:r>
    </w:p>
    <w:p>
      <w:r>
        <w:t>CỘNG HÒA XÃ HỘI CHỦ NGHĨA VIỆT NAM</w:t>
      </w:r>
    </w:p>
    <w:p>
      <w:r>
        <w:t>Độc lập - Tự do - Hạnh phúc</w:t>
      </w:r>
    </w:p>
    <w:p>
      <w:r>
        <w:t>---------------</w:t>
      </w:r>
    </w:p>
    <w:p>
      <w:r>
        <w:t>Số: 573/QĐ-SGDHN</w:t>
      </w:r>
    </w:p>
    <w:p>
      <w:r>
        <w:t>Hà Nội, ngày 30 tháng 5 năm 2023</w:t>
      </w:r>
    </w:p>
    <w:p>
      <w:r>
        <w:t>QUYẾT ĐỊNH</w:t>
      </w:r>
    </w:p>
    <w:p>
      <w:r>
        <w:t>VỀ VIỆC SỬA ĐỔI, BỔ SUNG MỘT SỐ ĐIỀU CỦA QUY TRÌNH GIAO DỊCH MUA LẠI CÓ KỲ HẠN TRÁI PHIẾU CHÍNH PHỦ TỪ NGUỒN NGÂN QUỸ NHÀ NƯỚC TẠM THỜI NHÀN RỖI CỦA KHO BẠC NHÀ NƯỚC TẠI SỞ GIAO DỊCH CHỨNG KHOÁN HÀ NỘI</w:t>
      </w:r>
    </w:p>
    <w:p>
      <w:r>
        <w:t>TỔNG GIÁM ĐỐC SỞ GIAO DỊCH CHỨNG KHOÁN HÀ NỘI</w:t>
      </w:r>
    </w:p>
    <w:p>
      <w:r>
        <w:t>Căn cứ Quyết định số 01/QĐ-HĐTV ngày 30/6/2021 của Hội đồng thành viên Sở Giao dịch Chứng khoán Việt Nam về việc thành lập Sở Giao dịch Chứng khoán Hà Nội;</w:t>
      </w:r>
    </w:p>
    <w:p>
      <w:r>
        <w:t>Căn cứ Điều lệ Tổ chức và hoạt động của Sở Giao dịch Chứng khoán Hà Nội ban hành kèm theo Quyết định số 08/QĐ-HĐTV ngày 09/7/2021 của Hội đồng thành viên Sở Giao dịch Chứng khoán Việt Nam;</w:t>
      </w:r>
    </w:p>
    <w:p>
      <w:r>
        <w:t>Căn cứ Luật Chứng khoán số 54/2019/QH14 ngày 26/11/2019;</w:t>
      </w:r>
    </w:p>
    <w:p>
      <w:r>
        <w:t>Căn cứ Nghị định số 155/2020/NĐ-CP ngày 31/12/2020 của Chính phủ quy định chi tiết thi hành một số điều của Luật Chứng khoán;</w:t>
      </w:r>
    </w:p>
    <w:p>
      <w:r>
        <w:t>Căn cứ Nghị định số 95/2018/NĐ-CP ngày 30/6/2018 của Chính phủ quy định về phát hành, đăng ký, lưu ký, niêm yết và giao dịch công cụ nợ của Chính phủ trên thị trường chứng khoán;</w:t>
      </w:r>
    </w:p>
    <w:p>
      <w:r>
        <w:t>Căn cứ Thông tư số 107/2020/TT-BTC ngày 21/12/2020 của Bộ trưởng Bộ Tài chính hướng dẫn về giao dịch mua lại có kỳ hạn trái phiếu Chính phủ từ nguồn ngân quỹ nhà nước tạm thời nhàn rỗi của Kho bạc Nhà nước;</w:t>
      </w:r>
    </w:p>
    <w:p>
      <w:r>
        <w:t>Căn cứ Thông tư số 12/2023/TT-BTC ngày 10/02/2023 của Bộ trưởng Bộ Tài chính về việc sửa đổi, bổ sung một số điều của Thông tư số 107/2020/TT-BTC ngày 21/12/2020 của Bộ trưởng Bộ Tài chính hướng dẫn về giao dịch mua lại có kỳ hạn trái phiếu Chính phủ từ nguồn ngân quỹ nhà nước tạm thời nhàn rỗi của Kho bạc Nhà nước;</w:t>
      </w:r>
    </w:p>
    <w:p>
      <w:r>
        <w:t>Theo đề nghị của Giám đốc phòng Thị trường trái phiếu.</w:t>
      </w:r>
    </w:p>
    <w:p>
      <w:r>
        <w:t>QUYẾT ĐỊNH:</w:t>
      </w:r>
    </w:p>
    <w:p>
      <w:r>
        <w:t>Điều 1.  Sửa đổi, bổ sung một số điều của Quy trình giao dịch mua lại có kỳ hạn trái phiếu Chính phủ từ nguồn ngân quỹ Nhà nước tạm thời nhàn rỗi của Kho bạc Nhà nước tại Sở Giao dịch Chứng khoán Hà Nội ban hành kèm theo Quyết định số 398/QĐ-SGDHN ngày 20/6/2022 của Tổng Giám đốc Sở Giao dịch Chứng khoán Hà Nội như sau:</w:t>
      </w:r>
    </w:p>
    <w:p>
      <w:r>
        <w:t>1. Sửa đổi Bước 4, điểm 1.1.5, khoản 1.1, tiểu mục 1, mục II, phần B như sau:</w:t>
      </w:r>
    </w:p>
    <w:p>
      <w:r>
        <w:t>“ Bước 4: Kết thúc nhận phiếu chào</w:t>
      </w:r>
    </w:p>
    <w:p>
      <w:r>
        <w:t>- Tác nghiệp tại chức năng “Quản lý tiến trình” đối với lệnh yêu cầu chào giá đã thực hiện tiến trình “Nhận phiếu chào giá”;</w:t>
      </w:r>
    </w:p>
    <w:p>
      <w:r>
        <w:t>- Thực hiện tiến trình “Kết thúc nhận phiếu” để kết thúc nhận đăng ký hồ sơ tham dự thầu và lệnh chào cam kết chắc chắn.</w:t>
      </w:r>
    </w:p>
    <w:p>
      <w:r>
        <w:t>- Sau khi thực hiện thành công, lệnh yêu cầu chào giá chuyển trạng thái “Kết thúc nhận lệnh chào”.</w:t>
      </w:r>
    </w:p>
    <w:p>
      <w:r>
        <w:t>Lưu ý: Thời gian hoàn tất thực hiện tiến trình này vào lúc 10h30 ngày tổ chức mua lại có kỳ hạn TPCP.”</w:t>
      </w:r>
    </w:p>
    <w:p>
      <w:r>
        <w:t>2. Sửa đổi Bước 5, điểm 1.1.5, khoản 1.1, tiểu mục 1, mục II, phần B như sau:</w:t>
      </w:r>
    </w:p>
    <w:p>
      <w:r>
        <w:t>“ Bước 5: Giải mã và xác nhận lệnh chào</w:t>
      </w:r>
    </w:p>
    <w:p>
      <w:r>
        <w:t>- Tác nghiệp tại chức năng “Giải mã và xác nhận lệnh chào giá” đối với lệnh yêu cầu chào giá đã thực hiện tiến trình “Kết thúc nhận phiếu”;</w:t>
      </w:r>
    </w:p>
    <w:p>
      <w:r>
        <w:t>- Thực hiện mở bảng chào, giải mã và xác nhận danh sách lệnh chào cam kết chắc chắn gửi đích danh tới lệnh yêu cầu chào giá.</w:t>
      </w:r>
    </w:p>
    <w:p>
      <w:r>
        <w:t>- Sau khi thực hiện thành công, lệnh yêu cầu chào giá chuyển trạng thái “Đã giải mã và xác nhận lệnh chào”.</w:t>
      </w:r>
    </w:p>
    <w:p>
      <w:r>
        <w:t>Lưu ý: Thời gian hoàn tất bước giải mã và xác nhận lệnh chào chậm nhất vào 10h45 ngày tổ chức mua lại có kỳ hạn TPCP.”</w:t>
      </w:r>
    </w:p>
    <w:p>
      <w:r>
        <w:t>Điều 2.  Quyết định này có hiệu lực kể từ ngày ký.</w:t>
      </w:r>
    </w:p>
    <w:p>
      <w:r>
        <w:t>Điều 3.  Giám đốc Phòng Thị trường trái phiếu, Giám đốc Phòng Tổng hợp, Thủ trưởng các đơn vị thuộc Sở Giao dịch Chứng khoán Hà Nội và các cá nhân có liên quan chịu trách nhiệm thi hành Quyết định này.</w:t>
      </w:r>
    </w:p>
    <w:p>
      <w:r>
        <w:t>Nơi nhận:</w:t>
      </w:r>
    </w:p>
    <w:p>
      <w:r>
        <w:t>- Như Điều 3;</w:t>
      </w:r>
    </w:p>
    <w:p>
      <w:r>
        <w:t>- Chủ tịch (để b/c);</w:t>
      </w:r>
    </w:p>
    <w:p>
      <w:r>
        <w:t>- Ban TGĐ (để biết);</w:t>
      </w:r>
    </w:p>
    <w:p>
      <w:r>
        <w:t>- Lưu: VT, TTTP, (06).</w:t>
      </w:r>
    </w:p>
    <w:p>
      <w:r>
        <w:t>KT. TỔNG GIÁM ĐỐC</w:t>
      </w:r>
    </w:p>
    <w:p>
      <w:r>
        <w:t>PHÓ TỔNG GIÁM ĐỐC</w:t>
      </w:r>
    </w:p>
    <w:p>
      <w:r>
        <w:t>Vũ Thị Thúy Ngà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