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57/QĐ-UBND năm 2024 điều chỉnh Phụ lục kèm theo Quyết định 1368/QĐ-UBND về giao dự toán thu ngân sách nhà nước trên địa bàn và chi ngân sách địa phương năm 2024 đối với đơn vị dự toán: Trường Chính trị tỉnh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57/QĐ-UBND</w:t>
      </w:r>
    </w:p>
    <w:p>
      <w:r>
        <w:t>Quảng Ngãi, ngày 15 tháng 01 năm 2024</w:t>
      </w:r>
    </w:p>
    <w:p>
      <w:r>
        <w:t>QUYẾT ĐỊNH</w:t>
      </w:r>
    </w:p>
    <w:p>
      <w:r>
        <w:t>VỀ VIỆC ĐIỀU CHỈNH PHỤ LỤC KÈM THEO QUYẾT ĐỊNH SỐ 1368/QĐ-UBND NGÀY 12/12/2023 CỦA UBND TỈNH VỀ VIỆC GIAO DỰ TOÁN THU NGÂN SÁCH NHÀ NƯỚC TRÊN ĐỊA BÀN VÀ CHI NGÂN SÁCH ĐỊA PHƯƠNG NĂM 2024 ĐỐI VỚI ĐƠN VỊ DỰ TOÁN: TRƯỜNG CHÍNH TRỊ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Quyết định số 1156-QĐ/TU ngày 28/7/2023 ngày 28/7/2023 của Tỉnh ủy về việc giao quyền tự chủ tài chính năm 2023 đối với Trường Chính trị tỉnh;</w:t>
      </w:r>
    </w:p>
    <w:p>
      <w:r>
        <w:t>Căn cứ Quyết định số 1368/QĐ-UBND ngày 12/12/2023 của UBND tỉnh về việc giao dự toán thu ngân sách nhà nước trên địa bàn và chi ngân sách địa phương năm 2024;</w:t>
      </w:r>
    </w:p>
    <w:p>
      <w:r>
        <w:t>Theo đề xuất của Giám đốc Sở Tài chính tại Công văn số 115/STC-HCSN ngày 10/01/2024.</w:t>
      </w:r>
    </w:p>
    <w:p>
      <w:r>
        <w:t>QUYẾT ĐỊNH:</w:t>
      </w:r>
    </w:p>
    <w:p>
      <w:r>
        <w:t>Điều 1.  Điều chỉnh nội dung tại số thứ tự 1 Phụ lục kèm theo Quyết định số 1368/QĐ-UBND ngày 12/12/2023 về việc giao dự toán thu ngân sách nhà nước trên địa bàn và chi ngân sách địa phương năm 2024 đối với đơn vị dự toán: Trường Chính trị tỉnh từ “kinh phí nhiệm vụ không thường xuyên” thành “kinh phí nhiệm vụ thường xuyên”.</w:t>
      </w:r>
    </w:p>
    <w:p>
      <w:r>
        <w:t>Điều 2.  Quyết định này có hiệu lực thi hành kể từ ngày ký, các nội dung khác tại Quyết định số 1368/QĐ-UBND ngày 12/12/2023 không điều chỉnh tại Quyết định này vẫn giữ nguyên hiệu lực thi hành.</w:t>
      </w:r>
    </w:p>
    <w:p>
      <w:r>
        <w:t>Điều 3.  Chánh Văn phòng UBND tỉnh; Giám đốc Sở Tài chính; Hiệu trưởng Trường Chính trị tỉnh; Giám đốc Kho bạc Nhà nước Quảng Ngãi và Thủ trưởng các cơ quan, đơn vị có liên quan chịu trách nhiệm thi hành Quyết này./.</w:t>
      </w:r>
    </w:p>
    <w:p>
      <w:r>
        <w:t>Nơi nhận:</w:t>
      </w:r>
    </w:p>
    <w:p>
      <w:r>
        <w:t>- Như Điều 3;</w:t>
      </w:r>
    </w:p>
    <w:p>
      <w:r>
        <w:t>- Thường trực Tỉnh ủy;</w:t>
      </w:r>
    </w:p>
    <w:p>
      <w:r>
        <w:t>- Thường trực HĐND tỉnh;</w:t>
      </w:r>
    </w:p>
    <w:p>
      <w:r>
        <w:t>- CT, PCT UBND tỉnh;</w:t>
      </w:r>
    </w:p>
    <w:p>
      <w:r>
        <w:t>- VPUB: PCVP, các phòng N/cứu, CBTH;</w:t>
      </w:r>
    </w:p>
    <w:p>
      <w:r>
        <w:t>- Lưu: VT, P.KTTHTien17.</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