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một số điều, khoản của Quy định Nội dung và mức hỗ trợ khuyến khích phát triển công nghiệp và xúc tiến thương mại trên địa bàn tỉnh Quảng Bình kèm theo Quyết định 02/2023/QĐ-UBND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57/2024/QĐ-UBND</w:t>
      </w:r>
    </w:p>
    <w:p>
      <w:r>
        <w:t>Quảng Bình, ngày 30 tháng 12 năm 2024</w:t>
      </w:r>
    </w:p>
    <w:p>
      <w:r>
        <w:t>QUYẾT ĐỊNH</w:t>
      </w:r>
    </w:p>
    <w:p>
      <w:r>
        <w:t>BÃI BỎ MỘT SỐ ĐIỀU, KHOẢN CỦA QUY ĐỊNH NỘI DUNG VÀ MỨC HỖ TRỢ KHUYẾN KHÍCH PHÁT TRIỂN CÔNG NGHIỆP VÀ XÚC TIẾN THƯƠNG MẠI TRÊN ĐỊA BÀN TỈNH QUẢNG BÌNH BAN HÀNH KÈM THEO QUYẾT ĐỊNH SỐ 02/2023/QĐ-UBND NGÀY 12/1/2023 CỦA ỦY BAN NHÂN DÂN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Quyết định số 72/2010/QĐ-TTg ngày 15 tháng 11 năm 2010 và Quyết định số 12/2019/QĐ-TTg ngày 26 tháng 02 năm 2019 của Thủ tướng Chính phủ về việc ban hành Quy chế xây dựng, quản lý và thực hiện Chương trình xúc tiến thương mại quốc gia;</w:t>
      </w:r>
    </w:p>
    <w:p>
      <w:r>
        <w:t>Căn cứ Thông tư số 46/2012/TT-BCT ngày 28 tháng 12 năm 2012 của Bộ Công Thương quy định chi tiết một số nội dung của Nghị định số 45/2012/NĐ-CP ngày 21 tháng 5 năm 2012 của Chính phủ về khuyến công;</w:t>
      </w:r>
    </w:p>
    <w:p>
      <w:r>
        <w:t>Căn cứ Thông tư số 20/2017/TT-BCT ngày 29 tháng 9 năm 2017 của Bộ Công Thương sửa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Thông tư số 11/2019/TT-BCT ngày 30 tháng 7 năm 2019 của Bộ Công Thương hướng dẫn thực hiện hoạt động xúc tiến thương mại phát triển ngoại thương thuộc Chương trình cấp quốc gia về xúc tiến thương mại;</w:t>
      </w:r>
    </w:p>
    <w:p>
      <w:r>
        <w:t>Căn cứ Thông tư số 40/2020/TT-BCT ngày 30 tháng 11 năm 2020 của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Nghị quyết số 81/2024/NQ-HĐND ngày 11 tháng 12 năm 2024 của Hội đồng nhân dân tỉnh Quảng Bình Ban hành kèm theo Nghị quyết Quy định mức chi hỗ trợ hoạt động khuyến công trên địa bàn tỉnh Quảng Bình;</w:t>
      </w:r>
    </w:p>
    <w:p>
      <w:r>
        <w:t>Theo đề nghị của Giám đốc Sở Công Thương tại Tờ trình số 2431/TTr-SCT ngày 25 tháng 12 năm 2024.</w:t>
      </w:r>
    </w:p>
    <w:p>
      <w:r>
        <w:t>QUYẾT ĐỊNH:</w:t>
      </w:r>
    </w:p>
    <w:p>
      <w:r>
        <w:t>Điều 1. Bãi bỏ một số điều, khoản của Quy định Nội dung và mức hỗ trợ khuyến khích phát triển công nghiệp và xúc tiến thương mại trên địa bàn tỉnh Quảng Bình ban hành kèm theo Quyết định số 02/2023/QĐ-UBND ngày 12/1/2023 của Ủy ban nhân dân tỉnh Quảng Bình như sau:</w:t>
      </w:r>
    </w:p>
    <w:p>
      <w:r>
        <w:t>1. Bãi bỏ Điều 4, Điều 5, Điều 6, Điều 7, Điều 8, Điều 9, Điều 10 mục I Chương II.</w:t>
      </w:r>
    </w:p>
    <w:p>
      <w:r>
        <w:t>2. Bãi bỏ khoản 1, khoản 2 Điều 18.</w:t>
      </w:r>
    </w:p>
    <w:p>
      <w:r>
        <w:t>Điều 2. Trách nhiệm tổ chức thực hiện</w:t>
      </w:r>
    </w:p>
    <w:p>
      <w:r>
        <w:t>Chánh Văn phòng UBND tỉnh, Giám đốc các Sở: Công Thương, Kế hoạch và Đầu tư; Thủ trưởng các sở, ban, ngành cấp tỉnh; Chủ tịch UBND các huyện, thị xã, thành phố và các tổ chức, cá nhân có liên quan chịu trách nhiệm thi hành Quyết định này.</w:t>
      </w:r>
    </w:p>
    <w:p>
      <w:r>
        <w:t>Điều 3. Điều khoản thi hành</w:t>
      </w:r>
    </w:p>
    <w:p>
      <w:r>
        <w:t>Quyết định này có hiệu lực thi hành kể từ ngày ký ban hành./.</w:t>
      </w:r>
    </w:p>
    <w:p>
      <w:r>
        <w:t>Nơi nhận:</w:t>
      </w:r>
    </w:p>
    <w:p>
      <w:r>
        <w:t>- Như Điều 2;</w:t>
      </w:r>
    </w:p>
    <w:p>
      <w:r>
        <w:t>- Văn phòng Chính phủ;</w:t>
      </w:r>
    </w:p>
    <w:p>
      <w:r>
        <w:t>- Bộ Công Thương;</w:t>
      </w:r>
    </w:p>
    <w:p>
      <w:r>
        <w:t>- Vụ Pháp chế - Bộ Công Thương;</w:t>
      </w:r>
    </w:p>
    <w:p>
      <w:r>
        <w:t>- Cục Kiểm tra văn bản QPPL - Bộ Tư pháp;</w:t>
      </w:r>
    </w:p>
    <w:p>
      <w:r>
        <w:t>- Thường trực Tỉnh ủy;</w:t>
      </w:r>
    </w:p>
    <w:p>
      <w:r>
        <w:t>- Thường trực HĐND tỉnh;</w:t>
      </w:r>
    </w:p>
    <w:p>
      <w:r>
        <w:t>- Đoàn ĐBQH tỉnh;</w:t>
      </w:r>
    </w:p>
    <w:p>
      <w:r>
        <w:t>- Chủ tịch, các PCT UBND tỉnh;</w:t>
      </w:r>
    </w:p>
    <w:p>
      <w:r>
        <w:t>- UBMTTQVN tỉnh;</w:t>
      </w:r>
    </w:p>
    <w:p>
      <w:r>
        <w:t>- Văn phòng UBND tỉnh;</w:t>
      </w:r>
    </w:p>
    <w:p>
      <w:r>
        <w:t>- Báo Quảng Bình; Đài PT-TH Quảng Bình;</w:t>
      </w:r>
    </w:p>
    <w:p>
      <w:r>
        <w:t>- Trung tâm Tin học - Công báo tỉnh;</w:t>
      </w:r>
    </w:p>
    <w:p>
      <w:r>
        <w:t>- Lưu: VT, KT.</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