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57/2023/QĐ-UBND sửa đổi Quy định mức hỗ trợ lãi suất vay vốn để đầu tư phương tiện, kết cấu hạ tầng và hỗ trợ giá vận chuyển phục vụ vận tải hành khách công cộng bằng xe buýt trên địa bàn tỉnh Phú Yên kèm theo Quyết định 11/2019/QĐ-UBND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57/2023/QĐ-UBND</w:t>
      </w:r>
    </w:p>
    <w:p>
      <w:r>
        <w:t>Phú Yên, ngày 27 tháng 12 năm 2023</w:t>
      </w:r>
    </w:p>
    <w:p>
      <w:r>
        <w:t>QUYẾT ĐỊNH</w:t>
      </w:r>
    </w:p>
    <w:p>
      <w:r>
        <w:t>SỬA ĐỔI, BỔ SUNG MỘT SỐ ĐIỀU CỦA QUY ĐỊNH MỨC HỖ TRỢ LÃI SUẤT VAY VỐN ĐỂ ĐẦU TƯ PHƯƠNG TIỆN, KẾT CẤU HẠ TẦNG VÀ HỖ TRỢ GIÁ VẬN CHUYỂN PHỤC VỤ VẬN TẢI HÀNH KHÁCH CÔNG CỘNG BẰNG XE BUÝT TRÊN ĐỊA BÀN TỈNH PHÚ YÊN BAN HÀNH KÈM THEO QUYẾT ĐỊNH SỐ 11/2019/QĐ-UBND NGÀY 14 THÁNG 5 NĂM 2019 CỦA UỶ BAN NHÂN DÂN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Căn cứ Quyết định số 13/2015/QĐ-TTg ngày 05 tháng 5 năm 2015 của Thủ tướng Chính phủ về cơ chế, chính sách khuyến khích phát triển vận tải hành khách công cộng bằng xe buýt;</w:t>
      </w:r>
    </w:p>
    <w:p>
      <w:r>
        <w:t>Căn cứ Thông tư số 02/2016/TT-BTC ngày 06 tháng 01 năm 2016 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13/2015/QĐ- TTg ngày 05 tháng 5 năm 2015 của Thủ tướng Chính phủ về cơ chế, chính sách khuyến khích phát triển vận tải hành khách công cộng bằng xe buýt;</w:t>
      </w:r>
    </w:p>
    <w:p>
      <w:r>
        <w:t>Theo đề nghị của Giám đốc Sở Giao thông vận tải (tại Tờ trình số 132/TTr- SGTVT ngày 04 tháng 12 năm 2023).</w:t>
      </w:r>
    </w:p>
    <w:p>
      <w:r>
        <w:t>QUYẾT ĐỊNH:</w:t>
      </w:r>
    </w:p>
    <w:p>
      <w:r>
        <w:t>Điều 1. Sửa đổi Khoản 4 Điều 4 của Quy định mức hỗ trợ lãi suất vay vốn để đầu tư phương tiện, kết cấu hạ tầng và hỗ trợ giá vận chuyển phục vụ vận tải hành khách công cộng bằng xe buýt trên địa bàn tỉnh Phú Yên ban hành kèm theo Quyết định số 11/2019/QĐ-UBND ngày 14 tháng 5 năm 2019 của Ủy ban nhân dân tỉnh Phú Yên:</w:t>
      </w:r>
    </w:p>
    <w:p>
      <w:r>
        <w:t>“4. Thời hạn hỗ trợ</w:t>
      </w:r>
    </w:p>
    <w:p>
      <w:r>
        <w:t>Theo thời hạn hợp đồng vay vốn của tổ chức tín dụng nhưng tối đa không quá 60 (sáu mươi) tháng đối với dự án đầu tư kết cấu hạ tầng và đầu tư phương tiện.”</w:t>
      </w:r>
    </w:p>
    <w:p>
      <w:r>
        <w:t>Điều 2. Trách nhiệm tổ chức thực hiện</w:t>
      </w:r>
    </w:p>
    <w:p>
      <w:r>
        <w:t>Chánh Văn phòng UBND tỉnh; Giám đốc các Sở: Giao thông vận tải, Tài chính, Kế hoạch và Đầu tư; Cục thuế tỉnh, Ngân hàng Nhà nước chi nhánh tỉnh Phú Yên; Chủ tịch UBND các huyện, thị xã, thành phố; các đơn vị và cá nhân liên quan chịu trách nhiệm thi hành Quyết định này.</w:t>
      </w:r>
    </w:p>
    <w:p>
      <w:r>
        <w:t>Điều 3. Hiệu lực thi hành</w:t>
      </w:r>
    </w:p>
    <w:p>
      <w:r>
        <w:t>Quyết định này có hiệu lực từ ngày 09 tháng 01 năm 2024./.</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