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563/QĐ-BKHCN năm 2025 công bố tiêu chuẩn quốc gia về Áo đường mềm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563/QĐ-BKHCN</w:t>
      </w:r>
    </w:p>
    <w:p>
      <w:r>
        <w:t>Hà Nội, ngày 14 tháng 4 năm 2025</w:t>
      </w:r>
    </w:p>
    <w:p>
      <w:r>
        <w:t>QUYẾT ĐỊNH</w:t>
      </w:r>
    </w:p>
    <w:p>
      <w:r>
        <w:t>VỀ VIỆC CÔNG BỐ TIÊU CHUẨN QUỐC GIA</w:t>
      </w:r>
    </w:p>
    <w:p>
      <w:r>
        <w:t>BỘ TRƯỞNG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Giao thông vận tải tại Công văn số 13868/BGTVT-KHCN&amp;MT ngày 20 tháng 12 năm 2024;</w:t>
      </w:r>
    </w:p>
    <w:p>
      <w:r>
        <w:t>Theo đề nghị của Chủ tịch Ủy ban Tiêu chuẩn Đo lường Chất lượng Quốc gia.</w:t>
      </w:r>
    </w:p>
    <w:p>
      <w:r>
        <w:t>QUYẾT ĐỊNH:</w:t>
      </w:r>
    </w:p>
    <w:p>
      <w:r>
        <w:t>Điều 1.  Công bố 01 Tiêu chuẩn quốc gia (TCVN) sau đây:</w:t>
      </w:r>
    </w:p>
    <w:p>
      <w:r>
        <w:t>1. TCVN 8867:2025 Áo đường mềm - Xác định độ võng đàn hồi bằng phương pháp cần Benkelman</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Bộ Xây dựng;</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