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561/QĐ-UBND năm 2023 về Điều lệ tổ chức và hoạt động của Quỹ đầu tư phát triển tỉnh Bắc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