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về thẩm quyền, quy trình lập, tổng hợp, phê duyệt kế hoạch ứng vốn từ Quỹ phát triển đất tỉnh Nam Định; quy định thẩm quyền quyết định ứng vốn từ Quỹ phát triển đất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56/2024/QĐ-UBND</w:t>
      </w:r>
    </w:p>
    <w:p>
      <w:r>
        <w:t>Nam Định, ngày 25 tháng 11 năm 2024</w:t>
      </w:r>
    </w:p>
    <w:p>
      <w:r>
        <w:t>QUYẾT ĐỊNH</w:t>
      </w:r>
    </w:p>
    <w:p>
      <w:r>
        <w:t>QUY ĐỊNH VỀ THẨM QUYỀN, QUY TRÌNH LẬP, TỔNG HỢP, PHÊ DUYỆT KẾ HOẠCH ỨNG VỐN TỪ QUỸ PHÁT TRIỂN ĐẤT TỈNH NAM ĐỊNH; QUY ĐỊNH THẨM QUYỀN QUYẾT ĐỊNH ỨNG VỐN TỪ QUỸ PHÁT TRIỂN ĐẤT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Nghị định số 104/2024/NĐ-CP ngày 31 tháng 7 năm 2024 của Chính phủ quy định về Quỹ phát triển đất;</w:t>
      </w:r>
    </w:p>
    <w:p>
      <w:r>
        <w:t>Theo đề nghị của Giám đốc Sở Tài chính tại Tờ trình số 449/TTr-STC ngày 29 tháng 10 năm 2024 và ý kiến thẩm định của Sở Tư pháp tại Báo cáo thẩm định số 1881/BC-STP ngày 29 tháng 10 năm 2024 và hồ sơ kèm theo.</w:t>
      </w:r>
    </w:p>
    <w:p>
      <w:r>
        <w:t>QUYẾT ĐỊNH:</w:t>
      </w:r>
    </w:p>
    <w:p>
      <w:r>
        <w:t>Điều 1. Phạm vi điều chỉnh</w:t>
      </w:r>
    </w:p>
    <w:p>
      <w:r>
        <w:t>Quy định về thẩm quyền, quy trình lập, tổng hợp, phê duyệt kế hoạch ứng vốn từ Quỹ phát triển đất tỉnh Nam Định; quy định thẩm quyền quyết định ứng vốn từ Quỹ phát triển đất tỉnh Nam Định (sau đây gọi tắt là Quỹ).</w:t>
      </w:r>
    </w:p>
    <w:p>
      <w:r>
        <w:t>Điều 2. Đối tượng áp dụng</w:t>
      </w:r>
    </w:p>
    <w:p>
      <w:r>
        <w:t>1. Quỹ phát triển đất tỉnh Nam Định, Hội đồng quản lý Quỹ, Ban kiểm soát Quỹ, cơ quan điều hành nghiệp vụ Quỹ được cấp có thẩm quyền quyết định thành lập theo đúng quy định của pháp luật.</w:t>
      </w:r>
    </w:p>
    <w:p>
      <w:r>
        <w:t>2. Tổ chức được ứng vốn từ Quỹ.</w:t>
      </w:r>
    </w:p>
    <w:p>
      <w:r>
        <w:t>3. Các cơ quan, tổ chức, đơn vị khác có liên quan đến Quỹ.</w:t>
      </w:r>
    </w:p>
    <w:p>
      <w:r>
        <w:t>Điều 3. Thẩm quyền, quy trình lập, tổng hợp, phê duyệt kế hoạch ứng vốn từ Quỹ; thẩm quyền quyết định ứng vốn từ Quỹ</w:t>
      </w:r>
    </w:p>
    <w:p>
      <w:r>
        <w:t>1. Thẩm quyền phê duyệt Kế hoạch ứng vốn từ Quỹ: Ủy ban nhân dân tỉnh.</w:t>
      </w:r>
    </w:p>
    <w:p>
      <w:r>
        <w:t>2. Quy trình lập, tổng hợp, phê duyệt kế hoạch ứng vốn từ Quỹ</w:t>
      </w:r>
    </w:p>
    <w:p>
      <w:r>
        <w:t>a) Trước ngày 15/12 hằng năm, các tổ chức được ứng vốn quy định tại khoản 1 Điều 14 Nghị định số 104/2024/NĐ-CP ngày 31 tháng 7 năm 2024 của Chính phủ quy định về Quỹ phát triển đất, đăng ký nhu cầu ứng vốn Quỹ của năm sau, gửi văn bản về Quỹ phát triển đất (qua cơ quan điều hành nghiệp vụ Quỹ);</w:t>
      </w:r>
    </w:p>
    <w:p>
      <w:r>
        <w:t>b) Căn cứ vào nhu cầu ứng vốn của các tổ chức được ứng vốn và nguồn vốn hiện có của Quỹ; cơ quan điều hành nghiệp vụ Quỹ lập kế hoạch ứng vốn cho các dự án, nhiệm vụ trình Ủy ban nhân dân tỉnh phê duyệt kế hoạch ứng vốn hằng năm theo quy định;</w:t>
      </w:r>
    </w:p>
    <w:p>
      <w:r>
        <w:t>c) Trường hợp trong năm có phát sinh dự án, nhiệm vụ chưa có trong kế hoạch ứng vốn đã được Ủy ban nhân dân tỉnh phê duyệt thì tổ chức được ứng vốn có văn bản gửi cơ quan điều hành nghiệp vụ Quỹ để trình Ủy ban nhân dân tỉnh xem xét, quyết định điều chỉnh, bổ sung kế hoạch ứng vốn cho phù hợp.</w:t>
      </w:r>
    </w:p>
    <w:p>
      <w:r>
        <w:t>3. Thẩm quyền quyết định ứng vốn từ Quỹ: Ủy ban nhân dân tỉnh.</w:t>
      </w:r>
    </w:p>
    <w:p>
      <w:r>
        <w:t>Điều 4.  Quyết định này có hiệu lực kể từ ngày ký và bãi bỏ Điều 10 Quy chế về quản lý, sử dụng Quỹ phát triển đất tỉnh Nam Định ban hành kèm theo Quyết định số 33/2013/QĐ-UBND ngày 21 tháng 10 năm 2013 của Ủy ban nhân dân tỉnh Nam Định.</w:t>
      </w:r>
    </w:p>
    <w:p>
      <w:r>
        <w:t>Điều 5.  Chánh Văn phòng Ủy ban nhân dân tỉnh; Thủ trưởng các cơ quan: Sở Tài chính, Sở Kế hoạch và Đầu tư, Sở Tài nguyên và Môi trường, Kho bạc Nhà nước tỉnh; Quỹ phát triển đất tỉnh Nam Định, Hội đồng quản lý Quỹ, Ban kiểm soát Quỹ, cơ quan điều hành nghiệp vụ Quỹ; Chủ tịch UBND các huyện, thành phố và các tổ chức, cá nhân có liên quan chịu trách nhiệm thi hành Quyết định này./.</w:t>
      </w:r>
    </w:p>
    <w:p>
      <w:r>
        <w:t>Nơi nhận:</w:t>
      </w:r>
    </w:p>
    <w:p>
      <w:r>
        <w:t>- Như Điều 5;</w:t>
      </w:r>
    </w:p>
    <w:p>
      <w:r>
        <w:t>- Văn phòng Chính phủ;</w:t>
      </w:r>
    </w:p>
    <w:p>
      <w:r>
        <w:t>- Bộ Tài chính;</w:t>
      </w:r>
    </w:p>
    <w:p>
      <w:r>
        <w:t>- Bộ Tư pháp (Cục Kiểm tra VBQPPL);</w:t>
      </w:r>
    </w:p>
    <w:p>
      <w:r>
        <w:t>- TT Tỉnh ủy, TT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