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56/2023/QĐ-UBND sửa đổi Quy chế phối hợp về quản lý hoạt động khoáng sản, bảo vệ tài nguyên khoáng sản trên địa bàn thành phố Hải Phòng kèm theo Quyết định 31/2017/QĐ-UBND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56/2023/QĐ-UBND</w:t>
      </w:r>
    </w:p>
    <w:p>
      <w:r>
        <w:t>Hải Phòng, ngày 18 tháng 12 năm 2023</w:t>
      </w:r>
    </w:p>
    <w:p>
      <w:r>
        <w:t>QUYẾT ĐỊNH</w:t>
      </w:r>
    </w:p>
    <w:p>
      <w:r>
        <w:t>SỬA ĐỔI, BỔ SUNG MỘT SỐ ĐIỀU CỦA QUY CHẾ PHỐI HỢP VỀ QUẢN LÝ HOẠT ĐỘNG KHOÁNG SẢN, BẢO VỆ TÀI NGUYÊN KHOÁNG SẢN TRÊN ĐỊA BÀN THÀNH PHỐ HẢI PHÒNG BAN HÀNH KÈM THEO QUYẾT ĐỊNH SỐ 31/2017/QĐ-UBND NGÀY 19/12/2017 CỦA ỦY BAN NHÂN DÂN THÀNH PHỐ HẢI PHÒNG</w:t>
      </w:r>
    </w:p>
    <w:p>
      <w:r>
        <w:t>ỦY BAN NHÂN DÂN THÀNH PHỐ HẢI PHÒNG</w:t>
      </w:r>
    </w:p>
    <w:p>
      <w:r>
        <w:t>Căn cứ Luật Tổ chức chính quyền địa phương ngày 19 ngày 6 năm 2015;</w:t>
      </w:r>
    </w:p>
    <w:p>
      <w:r>
        <w:t>Căn cứ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sửa đổi, bổ sung một số điều của 37 Luật có liên quan đến quy hoạch ngày 20/11/2018;</w:t>
      </w:r>
    </w:p>
    <w:p>
      <w:r>
        <w:t>Căn cứ Luật Ban hành văn bản quy phạm pháp luật ngày 22 tháng 6 năm 2015;</w:t>
      </w:r>
    </w:p>
    <w:p>
      <w:r>
        <w:t>Căn cứ Luật sửa đổi, bổ sung một số điều của Luật Ban hành văn bản quy phạm pháp luật ngày 20/11/2018;</w:t>
      </w:r>
    </w:p>
    <w:p>
      <w:r>
        <w:t>Căn cứ Nghị định số 158/2016/NĐ-CP ngày 29/11/2016 của Chính phủ quy định chi tiết thi hành một số điều của Luật Khoáng sản;</w:t>
      </w:r>
    </w:p>
    <w:p>
      <w:r>
        <w:t>Theo đề nghị của Giám đốc Sở Tài nguyên và Môi trường tại Tờ trình số 715/TTr-STNMT ngày 16/11/2023 và Công văn số 6243/STNMT-KSTNN ngày 05/12/2023.</w:t>
      </w:r>
    </w:p>
    <w:p>
      <w:r>
        <w:t>QUYẾT ĐỊNH:</w:t>
      </w:r>
    </w:p>
    <w:p>
      <w:r>
        <w:t>Điều 1. Sửa đổi, bổ sung một số điều của Quy chế phối hợp về quản lý hoạt động khoáng sản, bảo vệ tài nguyên khoáng sản trên địa bàn thành phố Hải Phòng ban hành kèm theo Quyết định số 31/2017/QĐ-UBND ngày 19/12/2017 của Ủy ban nhân dân thành phố</w:t>
      </w:r>
    </w:p>
    <w:p>
      <w:r>
        <w:t>1. Sửa đổi, bổ sung Điều 5 như sau:</w:t>
      </w:r>
    </w:p>
    <w:p>
      <w:r>
        <w:t>“Điều 5. Công tác lập và thực hiện quy hoạch</w:t>
      </w:r>
    </w:p>
    <w:p>
      <w:r>
        <w:t>1. Sở Tài nguyên và Môi trường</w:t>
      </w:r>
    </w:p>
    <w:p>
      <w:r>
        <w:t>a) Chủ trì lập Phương án bảo vệ, khai thác và sử dụng tài nguyên thiên nhiên trên địa bàn thành phố, gửi Sở Kế hoạch và Đầu tư để tích hợp trong Quy hoạch thành phố Hải Phòng; triển khai các nhiệm vụ về Phương án bảo vệ, khai thác và sử dụng tài nguyên thiên nhiên trên địa bàn thành phố trong Kế hoạch thực hiện Quy hoạch thành phố Hải Phòng.</w:t>
      </w:r>
    </w:p>
    <w:p>
      <w:r>
        <w:t>b) Định kỳ kiểm tra, rà soát việc thực hiện phương án, căn cứ nhu cầu nguồn nguyên liệu cho phát triển kinh tế - xã hội, báo cáo Ủy ban nhân dân thành phố việc điều chỉnh phương án theo quy định.</w:t>
      </w:r>
    </w:p>
    <w:p>
      <w:r>
        <w:t>c) Chủ trì, phối hợp với Sở Nông nghiệp và Phát triển nông thôn tham mưu Ủy ban nhân dân thành phố xem xét, quyết định chuyển đổi mục đích sử dụng đất lúa, đất lâm nghiệp cho hoạt động khoáng sản phù hợp với quy hoạch, kế hoạch sử dụng đất hàng năm.</w:t>
      </w:r>
    </w:p>
    <w:p>
      <w:r>
        <w:t>2. Sở Xây dựng</w:t>
      </w:r>
    </w:p>
    <w:p>
      <w:r>
        <w:t>Chủ trì, phối hợp cùng các cơ quan, đơn vị có liên quan tham mưu Ủy ban nhân dân thành phố triển khai thực hiện Quy hoạch thăm dò, khai thác và sử dụng khoáng sản làm vật liệu xây dựng được Thủ tướng Chính phủ phê duyệt trên địa bàn thành phố.</w:t>
      </w:r>
    </w:p>
    <w:p>
      <w:r>
        <w:t>3. Bộ Chỉ huy quân sự thành phố</w:t>
      </w:r>
    </w:p>
    <w:p>
      <w:r>
        <w:t>Chủ trì, phối hợp với Sở Tài nguyên và Môi trường xác định các khu vực quản lý công trình quốc phòng, các địa bàn phục vụ cho mục đích quốc phòng - an ninh của Trung ương và địa phương để phục vụ việc lập các quy hoạch khoáng sản trên địa bàn thành phố.</w:t>
      </w:r>
    </w:p>
    <w:p>
      <w:r>
        <w:t>4. Sở Văn hóa và Thể thao</w:t>
      </w:r>
    </w:p>
    <w:p>
      <w:r>
        <w:t>Chủ trì, phối hợp với các Sở, ngành, đơn vị liên quan hướng dẫn Ủy ban nhân dân cấp huyện, cấp xã, Ban Quản lý các di tích trong việc cắm mốc xác định khu vực bảo vệ di tích lịch sử - văn hóa, danh lam thắng cảnh đã được cấp có thẩm quyền xếp hạng hoặc công nhận theo quy định.</w:t>
      </w:r>
    </w:p>
    <w:p>
      <w:r>
        <w:t>5. Sở Nông nghiệp và Phát triển nông thôn</w:t>
      </w:r>
    </w:p>
    <w:p>
      <w:r>
        <w:t>Phối hợp với Sở Tài nguyên và Môi trường tham mưu Ủy ban nhân dân thành phố xem xét, quyết định chuyển đổi mục đích sử dụng đất lúa, đất lâm nghiệp cho hoạt động khoáng sản phù hợp với quy hoạch, kế hoạch sử dụng đất hàng năm.</w:t>
      </w:r>
    </w:p>
    <w:p>
      <w:r>
        <w:t>6. Sở Công Thương</w:t>
      </w:r>
    </w:p>
    <w:p>
      <w:r>
        <w:t>Chủ trì, phối hợp với các Sở, ngành liên quan tổ chức thực hiện Quy hoạch thăm dò, khai thác, chế biến và sử dụng các loại khoáng sản (trừ khoáng sản làm vật liệu xây dựng) được Thủ tướng Chính phủ phê duyệt trên địa bàn thành phố, tham mưu Ủy ban nhân dân thành phố các nội dung thuộc thẩm quyền.</w:t>
      </w:r>
    </w:p>
    <w:p>
      <w:r>
        <w:t>7. Sở Kế hoạch và Đầu tư</w:t>
      </w:r>
    </w:p>
    <w:p>
      <w:r>
        <w:t>Chủ trì lập Kế hoạch thực hiện Quy hoạch thành phố Hải Phòng; phối hợp với Sở Tài nguyên và Môi trường triển khai các nhiệm vụ về Phương án bảo vệ, khai thác và sử dụng tài nguyên thiên nhiên trên địa bàn thành phố trong Kế hoạch thực hiện Quy hoạch thành phố Hải Phòng.</w:t>
      </w:r>
    </w:p>
    <w:p>
      <w:r>
        <w:t>8. Các Sở, ngành, đơn vị liên quan và Ủy ban nhân dân cấp huyện, Ủy ban nhân dân cấp xã</w:t>
      </w:r>
    </w:p>
    <w:p>
      <w:r>
        <w:t>a) Phối hợp với Sở Tài nguyên và Môi trường và các Sở, ngành trong việc rà soát, bổ sung, điều chỉnh các quy hoạch liên quan đến khoáng sản cho phù hợp.</w:t>
      </w:r>
    </w:p>
    <w:p>
      <w:r>
        <w:t>b) Khi lập quy hoạch xây dựng vùng, quy hoạch chung đô thị, quy hoạch xây dựng điểm dân cư nông thôn phải có ý kiến bằng văn bản của Sở Tài nguyên và Môi trường về quy hoạch khoáng sản trước khi trình phê duyệt.”.</w:t>
      </w:r>
    </w:p>
    <w:p>
      <w:r>
        <w:t>2. Sửa đổi, bổ sung Điều 6 như sau:</w:t>
      </w:r>
    </w:p>
    <w:p>
      <w:r>
        <w:t>“Điều 6. Công tác cấp Giấy phép hoạt động khoáng sản</w:t>
      </w:r>
    </w:p>
    <w:p>
      <w:r>
        <w:t>1. Sở Kế hoạch và Đầu tư và Ban Quản lý Khu kinh tế Hải Phòng</w:t>
      </w:r>
    </w:p>
    <w:p>
      <w:r>
        <w:t>a) Sở Kế hoạch và Đầu tư giải quyết hoặc tham mưu Ủy ban nhân dân thành phố giải quyết các thủ tục hành chính về đầu tư đối với các dự án đầu tư thuộc lĩnh vực khoáng sản theo thẩm quyền và quy định của pháp luật về đầu tư.</w:t>
      </w:r>
    </w:p>
    <w:p>
      <w:r>
        <w:t>b) Ban Quản lý khu kinh tế Hải Phòng giải quyết các thủ tục hành chính về đầu tư đối với các dự án đầu tư thuộc lĩnh vực khoáng sản theo thẩm quyền và quy định của pháp luật về đầu tư.</w:t>
      </w:r>
    </w:p>
    <w:p>
      <w:r>
        <w:t>2. Sở Công Thương</w:t>
      </w:r>
    </w:p>
    <w:p>
      <w:r>
        <w:t>Thẩm định thiết kế cơ sở của các dự án đầu tư xây dựng công trình mỏ khoáng sản thuộc thẩm quyền theo quy định của pháp luật.</w:t>
      </w:r>
    </w:p>
    <w:p>
      <w:r>
        <w:t>3. Sở Xây dựng</w:t>
      </w:r>
    </w:p>
    <w:p>
      <w:r>
        <w:t>Thẩm định thiết kế cơ sở của các dự án đầu tư xây dựng công trình mỏ khoáng sản thuộc thẩm quyền theo quy định của pháp luật.</w:t>
      </w:r>
    </w:p>
    <w:p>
      <w:r>
        <w:t>4. Sở Tài nguyên và Môi trường</w:t>
      </w:r>
    </w:p>
    <w:p>
      <w:r>
        <w:t>a) Làm đầu mối tiếp nhận hồ sơ, lấy ý kiến các ngành và địa phương liên quan, tham mưu trình Ủy ban nhân dân thành phố xem xét, cấp Giấy phép hoạt động khoáng sản, phê duyệt tiền cấp quyền khai thác khoáng sản thuộc thẩm quyền; tham mưu Ủy ban nhân dân thành phố có ý kiến về quy hoạch hoạt động khoáng sản đối với các khu vực được đề nghị xin cấp giấy phép hoạt động khoáng sản thuộc thẩm quyền cấp phép của Bộ Tài nguyên và Môi trường.</w:t>
      </w:r>
    </w:p>
    <w:p>
      <w:r>
        <w:t>b) Chủ trì thẩm định Báo cáo đánh giá tác động môi trường, cấp Giấy phép môi trường đối với các dự án khoáng sản thuộc thẩm quyền của Ủy ban nhân dân thành phố theo quy định của Luật Bảo vệ môi trường.</w:t>
      </w:r>
    </w:p>
    <w:p>
      <w:r>
        <w:t>5. Các Sở, ngành, đơn vị, địa phương có liên quan</w:t>
      </w:r>
    </w:p>
    <w:p>
      <w:r>
        <w:t>Khi nhận được văn bản đề nghị tham gia ý kiến của Sở Tài nguyên và Môi trường về khu vực đề nghị cấp phép hoạt động khoáng sản, các cơ quan phải có ý kiến trả lời bằng văn bản chậm nhất không quá 15 ngày làm việc kể từ ngày nhận được văn bản. Sau thời gian này, cơ quan được hỏi ý kiến không có văn bản trả lời thì được xem như đồng ý và chịu trách nhiệm về các vấn đề liên quan đến lĩnh vực quản lý.”.</w:t>
      </w:r>
    </w:p>
    <w:p>
      <w:r>
        <w:t>3. Sửa đổi, bổ sung Điều 8 như sau:</w:t>
      </w:r>
    </w:p>
    <w:p>
      <w:r>
        <w:t>“Điều 8. Công tác quản lý hoạt động khai thác khoáng sản</w:t>
      </w:r>
    </w:p>
    <w:p>
      <w:r>
        <w:t>1. Sở Kế hoạch và Đầu tư và Ban Quản lý Khu kinh tế Hải Phòng</w:t>
      </w:r>
    </w:p>
    <w:p>
      <w:r>
        <w:t>a) Sở Kế hoạch và Đầu tư và Ban Quản lý Khu kinh tế Hải Phòng: Chủ trì kiểm tra, thực hiện nhiệm vụ về giám sát, đánh giá đầu tư đối với các dự án đầu tư thuộc lĩnh vực khoáng sản trên địa bàn thành phố (đã được cấp Giấy chứng nhận đầu tư, Giấy chứng nhận đăng ký đầu tư, Quyết định chủ trương đầu tư, Quyết định chấp thuận chủ trương đầu tư, Quyết định chấp thuận chủ trương đầu tư đồng thời chấp thuận nhà đầu tư, Quyết định chấp thuận nhà đầu tư) theo thẩm quyền và quy định của pháp luật về đầu tư.</w:t>
      </w:r>
    </w:p>
    <w:p>
      <w:r>
        <w:t>b) Sở Kế hoạch và Đầu tư: trực tiếp hoặc đề nghị cơ quan nhà nước có thẩm quyền kiểm tra, giám sát doanh nghiệp theo nội dung trong hồ sơ đăng ký doanh nghiệp. Thực hiện xử lý vi phạm hành chính trong lĩnh vực kế hoạch và đầu tư đối với các trường hợp doanh nghiệp thay đổi ngành, nghề kinh doanh thuộc hoạt động thăm dò, khai thác khoáng sản nhưng không thông báo với cơ quan đăng ký kinh doanh đúng thời hạn theo quy định của Luật Doanh nghiệp và các văn bản quy phạm pháp luật hướng dẫn thi hành Luật Doanh nghiệp.</w:t>
      </w:r>
    </w:p>
    <w:p>
      <w:r>
        <w:t>2. Sở Công Thương</w:t>
      </w:r>
    </w:p>
    <w:p>
      <w:r>
        <w:t>a) Tiếp nhận, thẩm định hồ sơ đề nghị cấp Giấy phép sử dụng vật liệu nổ công nghiệp của các doanh nghiệp có nhu cầu sử dụng vật liệu nổ công nghiệp phục vụ các dự án khai thác khoáng sản và dự án thi công xây dựng các công trình theo quy định. Tham mưu, đề xuất Ủy ban nhân dân thành phố cấp Giấy phép sử dụng vật liệu nổ công nghiệp cho doanh nghiệp sau khi hoàn thiện thủ tục thuê đất.</w:t>
      </w:r>
    </w:p>
    <w:p>
      <w:r>
        <w:t>b) Chủ trì, phối hợp cùng Công an thành phố, Cảnh sát Phòng cháy chữa cháy thành phố và các Sở, ngành liên quan kiểm tra hoạt động sử dụng vật liệu nổ công nghiệp của các doanh nghiệp; thu hồi Giấy phép sử dụng vật liệu nổ công nghiệp đã cấp, có biện pháp xử lý hoặc đề xuất cấp có thẩm quyền xử lý theo quy định của pháp luật đối với các hành vi vi phạm.”</w:t>
      </w:r>
    </w:p>
    <w:p>
      <w:r>
        <w:t>3. Sở Tài nguyên và Môi trường</w:t>
      </w:r>
    </w:p>
    <w:p>
      <w:r>
        <w:t>a) Chủ trì cùng các cơ quan liên quan, Ủy ban nhân dân cấp huyện, cấp xã và doanh nghiệp được cấp Giấy phép hoạt động khoáng sản xác định tại thực địa ranh giới, mốc giới, diện tích khu vực hoạt động khoáng sản theo giấy phép được cấp.</w:t>
      </w:r>
    </w:p>
    <w:p>
      <w:r>
        <w:t>b) Tiếp nhận, hướng dẫn doanh nghiệp hoàn thiện các thủ tục về đất đai, môi trường để hoạt động khai thác khoáng sản theo Giấy phép đã được cấp.</w:t>
      </w:r>
    </w:p>
    <w:p>
      <w:r>
        <w:t>c) Kiểm tra, hướng dẫn, kịp thời báo cáo, đề xuất với Ủy ban nhân dân thành phố biện pháp xử lý theo thẩm quyền đối với các hành vi vi phạm pháp luật của doanh nghiệp trong hoạt động khoáng sản.</w:t>
      </w:r>
    </w:p>
    <w:p>
      <w:r>
        <w:t>d) Hướng dẫn tổ chức, doanh nghiệp hoạt động khoáng sản phương thức, thủ tục hoàn trả kinh phí do nhà nước đã đầu tư cho công tác điều tra, thăm dò khoáng sản theo quy định của Luật Khoáng sản khi có yêu cầu.</w:t>
      </w:r>
    </w:p>
    <w:p>
      <w:r>
        <w:t>đ) Quản lý, lưu trữ hồ sơ cấp phép hoạt động khoáng sản; phối hợp cung cấp thông tin theo quy định của pháp luật cho các cơ quan, tổ chức có liên quan về tình hình hoạt động khoáng sản trên địa bàn thành phố; trên cơ sở báo cáo định kỳ của doanh nghiệp, thực hiện thống kê, kiểm kê trữ lượng khoáng sản theo quy định.</w:t>
      </w:r>
    </w:p>
    <w:p>
      <w:r>
        <w:t>e) Tổng hợp, báo cáo Ủy ban nhân dân thành phố định kỳ hoặc đột xuất tình hình quản lý nhà nước về khoáng sản trên địa bàn; tham mưu Ủy ban nhân dân thành phố có báo cáo Bộ Tài nguyên và Môi trường về công tác quản lý nhà nước trong hoạt động khoáng sản định kỳ hàng năm và các báo cáo chuyên đề khác theo yêu cầu.</w:t>
      </w:r>
    </w:p>
    <w:p>
      <w:r>
        <w:t>4. Sở Nông nghiệp và Phát triển nông thôn</w:t>
      </w:r>
    </w:p>
    <w:p>
      <w:r>
        <w:t>a) Chủ trì, phối hợp với các cơ quan chức năng kiểm tra việc trồng rừng thay thế của các tổ chức được cấp Giấy phép khai thác khoáng sản đã được chuyển đổi mục đích sử dụng từ đất lúa, đất rừng.</w:t>
      </w:r>
    </w:p>
    <w:p>
      <w:r>
        <w:t>b) Chỉ đạo các đơn vị trực thuộc phối hợp với chính quyền địa phương tăng cường công tác bảo vệ rừng, lâm sản trong các khu vực hoạt động khoáng sản; kiểm tra, xử lý nghiêm các hành vi vi phạm theo thẩm quyền đối với hoạt động khai thác, tập kết khoáng sản, vật liệu xây dựng trong phạm vi bảo vệ các công trình thủy lợi, đê điều và hành lang thoát lũ.</w:t>
      </w:r>
    </w:p>
    <w:p>
      <w:r>
        <w:t>5. Sở Xây dựng</w:t>
      </w:r>
    </w:p>
    <w:p>
      <w:r>
        <w:t>Chủ trì, phối hợp với các cơ quan liên quan kiểm tra, hướng dẫn việc chấp hành các quy định của nhà nước về tiêu chuẩn, quy trình, quy phạm khai thác khoáng sản theo dự án đầu tư, thiết kế mỏ đã được thẩm định, phê duyệt.</w:t>
      </w:r>
    </w:p>
    <w:p>
      <w:r>
        <w:t>6. Sở Lao động, Thương binh và Xã hội</w:t>
      </w:r>
    </w:p>
    <w:p>
      <w:r>
        <w:t>a) Tuyên truyền, phổ biến Luật An toàn lao động và những văn bản quy phạm pháp luật có liên quan đến công tác an toàn lao động, vệ sinh lao động.</w:t>
      </w:r>
    </w:p>
    <w:p>
      <w:r>
        <w:t>b) Chủ trì phối hợp với các ngành, chức năng có liên quan tăng cường thanh tra, kiểm tra công tác an toàn lao động trong hoạt động khai thác khoáng sản trên địa bàn thành phố; xử lý nghiêm theo thẩm quyền những hành vi vi phạm pháp luật về an toàn lao động, vệ sinh lao động trong hoạt động khai thác khoáng sản.</w:t>
      </w:r>
    </w:p>
    <w:p>
      <w:r>
        <w:t>c) Chủ trì tổ chức điều tra tai nạn lao động chết người, tai nạn lao động nặng làm bị thương từ 02 người lao động trở lên; điều tra lại tai nạn lao động, sự cố nghiêm trọng đã được người sử dụng lao động điều tra nếu có khiếu nại, tố cáo hoặc khi xét thấy cần thiết trong hoạt động khai thác khoáng sản.</w:t>
      </w:r>
    </w:p>
    <w:p>
      <w:r>
        <w:t>d) Hướng dẫn thực hiện các quy định của pháp luật về thời giờ lao động, thời giờ nghỉ ngơi, giám sát công tác huấn huyện an toàn, vệ sinh lao động, thực hiện các quy định về đăng ký các máy, thiết bị, vật tư có yêu cầu nghiêm ngặt về an toàn lao động trong hoạt động khai thác khoáng sản; hướng dẫn các tổ chức cá nhân sử dụng lao động trong hoạt động khoáng sản thực hiện các quy định của pháp luật về khai báo, kiểm tra, lập biên bản, thống kê và báo cáo về tài nạn lao động.</w:t>
      </w:r>
    </w:p>
    <w:p>
      <w:r>
        <w:t>7. Sở Văn hóa và Thể thao</w:t>
      </w:r>
    </w:p>
    <w:p>
      <w:r>
        <w:t>a) Phối hợp với Ủy ban nhân dân các quận, huyện rà soát cắm mốc giới khu vực bảo vệ di tích, kiểm tra xác minh các mốc giới đối với các di tích có vị trí gần kề với các khu vực khai thác khoáng sản.</w:t>
      </w:r>
    </w:p>
    <w:p>
      <w:r>
        <w:t>b) Tham gia ý kiến đối với các dự án có ảnh hưởng đến di tích theo quy định của pháp luật về di sản văn hóa.</w:t>
      </w:r>
    </w:p>
    <w:p>
      <w:r>
        <w:t>c) Tiếp nhận, xử lý thông tin và tổ chức thu nhận các di vật, cổ vật do cá nhân, tổ chức thông báo phát hiện trong hoạt động quản lý, khai thác tài nguyên khoáng sản theo quy định pháp luật về di sản văn hóa.</w:t>
      </w:r>
    </w:p>
    <w:p>
      <w:r>
        <w:t>8. Công an thành phố</w:t>
      </w:r>
    </w:p>
    <w:p>
      <w:r>
        <w:t>a) Tiến hành thẩm duyệt thiết kế và nghiệm thu về phòng cháy chữa cháy đảm bảo đúng yêu cầu của pháp luật đối với các công trình lưu trữ, sử dụng vật liệu nổ công nghiệp; các phương tiện vận chuyển vật liệu nổ công nghiệp.</w:t>
      </w:r>
    </w:p>
    <w:p>
      <w:r>
        <w:t>b) Hướng dẫn các cơ sở thực hiện quy trình đảm bảo an toàn phòng chống cháy nổ trong vận chuyển, lưu trữ, sử dụng vật liệu nổ công nghiệp, các công trình phụ trợ, kho bãi trong khu vực hoạt động khai thác khoáng sản; xây dựng phương án phòng cháy chữa cháy và cứu nạn, cứu hộ; có giải pháp đảm bảo yêu cầu chữa cháy tại những nơi mà phương tiện chữa cháy bên ngoài không có khả năng hỗ trợ.</w:t>
      </w:r>
    </w:p>
    <w:p>
      <w:r>
        <w:t>c) Tổ chức huấn luyện và cấp Giấy chứng nhận huấn luyện nghiệp vụ phòng cháy chữa cháy, cấp Giấy chứng nhận huấn luyện về cứu nạn, cứu hộ theo quy định của pháp luật.</w:t>
      </w:r>
    </w:p>
    <w:p>
      <w:r>
        <w:t>9. Ủy ban nhân dân cấp huyện</w:t>
      </w:r>
    </w:p>
    <w:p>
      <w:r>
        <w:t>a) Kiểm tra, hướng dẫn việc chấp hành quy định của pháp luật của các doanh nghiệp được cấp phép khai thác khoáng sản theo giấy phép được cấp; thực hiện trách nhiệm bảo vệ tài nguyên khoáng sản chưa khai thác trên địa bàn; kịp thời phát hiện các hành vi vi phạm và xử lý theo thẩm quyền hoặc báo cáo Ủy ban nhân dân thành phố xử lý theo quy định của pháp luật.</w:t>
      </w:r>
    </w:p>
    <w:p>
      <w:r>
        <w:t>b) Giải quyết theo thẩm quyền các thủ tục liên quan đến việc sử dụng đất, cơ sở hạ tầng và các vấn đề khác có liên quan của tổ chức, cá nhân hoạt động khoáng sản trên địa bàn theo quy định của pháp luật; kiểm tra việc thực hiện nộp tiền bảo vệ, phát triển đất trồng lúa của các tổ chức được cấp Giấy phép khai thác khoáng sản đã được chuyển đổi mục đích sử dụng từ đất lúa, đất rừng.</w:t>
      </w:r>
    </w:p>
    <w:p>
      <w:r>
        <w:t>c) Có trách nhiệm tổng hợp tai nạn lao động, sự cố kỹ thuật gây mất an toàn, vệ sinh lao động nghiêm trọng liên quan đến người lao động làm việc không theo hợp đồng lao động xảy ra trên địa bàn, báo cáo Sở Lao động, Thương binh và Xã hội theo định kỳ.</w:t>
      </w:r>
    </w:p>
    <w:p>
      <w:r>
        <w:t>10. Ủy ban nhân dân cấp xã</w:t>
      </w:r>
    </w:p>
    <w:p>
      <w:r>
        <w:t>Phối hợp cùng các Sở, ngành, đơn vị có liên quan, Ủy ban nhân dân cấp huyện giải quyết các công việc liên quan đến hoạt động khoáng sản như: sử dụng đất đai, sử dụng cơ sở hạ tầng, an toàn lao động, phục hồi môi trường và đất đai, tài nguyên rừng ở địa phương; có trách nhiệm thống kê, kịp thời báo cáo tai nạn lao động, sự cố kỹ thuật gây mất an toàn, vệ sinh lao động nghiêm trọng liên quan đến người lao động làm việc không theo hợp đồng lao động trên địa bàn quản lý với Ủy ban nhân dân cấp huyện theo định kỳ.”.</w:t>
      </w:r>
    </w:p>
    <w:p>
      <w:r>
        <w:t>4. Bổ sung điểm d vào khoản 1 Điều 9 như sau:</w:t>
      </w:r>
    </w:p>
    <w:p>
      <w:r>
        <w:t>“d) Khi thực hiện thanh tra, kiểm tra thuế tại doanh nghiệp, trên cơ sở đối chiếu số liệu ghi chép trên chứng từ kế toán, sổ sách kế toán, báo cáo kế toán, báo cáo tài chính, báo cáo giải trình sổ sách, chứng từ, tài liệu về tài chính của doanh nghiệp, nếu phát hiện có sự sai lệch giữa sản lượng khoáng sản doanh nghiệp khai thác thực tế thì áp dụng các biện pháp xử lý theo quy định.”.</w:t>
      </w:r>
    </w:p>
    <w:p>
      <w:r>
        <w:t>5. Sửa đổi, bổ sung khoản 4 Điều 9 như sau:</w:t>
      </w:r>
    </w:p>
    <w:p>
      <w:r>
        <w:t>“4. Công an thành phố</w:t>
      </w:r>
    </w:p>
    <w:p>
      <w:r>
        <w:t>Chủ trì, phối hợp cùng cùng các cơ quan chức năng phòng ngừa, đấu tranh phòng chống tội phạm vi phạm pháp luật trong hoạt động khai thác, chế biến, mua, bán, tàng trữ, tiêu thụ khoáng sản.”.</w:t>
      </w:r>
    </w:p>
    <w:p>
      <w:r>
        <w:t>6. Sửa đổi, bổ sung Điều 11 như sau:</w:t>
      </w:r>
    </w:p>
    <w:p>
      <w:r>
        <w:t>“Điều 11. Thu hồi, chấm dứt hiệu lực Giấy phép hoạt động khoáng sản</w:t>
      </w:r>
    </w:p>
    <w:p>
      <w:r>
        <w:t>1. Sở Tài nguyên và Môi trường</w:t>
      </w:r>
    </w:p>
    <w:p>
      <w:r>
        <w:t>Kiểm tra, yêu cầu tổ chức, cá nhân hoạt động khoáng sản khắc phục các hành vi vi phạm trong hoạt động khai thác khoáng sản. Tham mưu, đề xuất Ủy ban nhân dân thành phố chấm dứt hiệu lực Giấy phép hoạt động khoáng sản đối với tổ chức, cá nhân theo quy định tại khoản 1, 2 Điều 46, khoản 1, 2 Điều 58 Luật Khoáng sản.</w:t>
      </w:r>
    </w:p>
    <w:p>
      <w:r>
        <w:t>2. Sở Kế hoạch và Đầu tư và Ban Quản lý Khu kinh tế Hải Phòng</w:t>
      </w:r>
    </w:p>
    <w:p>
      <w:r>
        <w:t>Thực hiện thủ tục chấm dứt hoạt động của dự án đầu tư thuộc lĩnh vực khoáng sản theo thẩm quyền và quy định của pháp luật về đầu tư.”.</w:t>
      </w:r>
    </w:p>
    <w:p>
      <w:r>
        <w:t>7. Sửa đổi, bổ sung điểm b khoản 1 Điều 12 như sau:</w:t>
      </w:r>
    </w:p>
    <w:p>
      <w:r>
        <w:t>“b) Chủ trì kiểm tra, nghiệm thu kết quả thực hiện Đề án đóng cửa mỏ khoáng sản sau khi doanh nghiệp hoàn thành, trình Ủy ban nhân dân thành phố xét, ban hành Quyết định đóng cửa mỏ khoáng sản.”.</w:t>
      </w:r>
    </w:p>
    <w:p>
      <w:r>
        <w:t>8. Sửa đổi, bổ sung Điều 14 như sau:</w:t>
      </w:r>
    </w:p>
    <w:p>
      <w:r>
        <w:t>“Điều 14. Đấu giá quyền khai thác khoáng sản</w:t>
      </w:r>
    </w:p>
    <w:p>
      <w:r>
        <w:t>Sở Tài nguyên và Môi trường chủ trì cùng các đơn vị liên quan xác định khu vực đấu giá quyền khai thác khoáng sản, tham mưu Ủy ban nhân dân thành phố ban hành Kế hoạch đấu giá quyền khai thác khoáng sản và thực hiện đấu giá theo quy định của pháp luật về đấu giá tài sản.”.</w:t>
      </w:r>
    </w:p>
    <w:p>
      <w:r>
        <w:t>9. Sửa đổi, bổ sung Điều 18 như sau:</w:t>
      </w:r>
    </w:p>
    <w:p>
      <w:r>
        <w:t>“Điều 18. Quản lý vận chuyển, tiêu thụ khoáng sản</w:t>
      </w:r>
    </w:p>
    <w:p>
      <w:r>
        <w:t>1. Cục Quản lý thị trường thành phố, Cục Hải quan thành phố</w:t>
      </w:r>
    </w:p>
    <w:p>
      <w:r>
        <w:t>Chủ trì, phối hợp với Công an thành phố, Cục Thuế thành phố và các cơ quan liên quan kiểm tra, kiểm soát các hoạt động mua bán (bao gồm cả mua bán hóa đơn), thu gom, tàng trữ, vận chuyển, tiêu thụ khoáng sản không có nguồn gốc hợp pháp; xử lý, kiến nghị xử lý theo quy định của pháp luật.</w:t>
      </w:r>
    </w:p>
    <w:p>
      <w:r>
        <w:t>2. Công an thành phố</w:t>
      </w:r>
    </w:p>
    <w:p>
      <w:r>
        <w:t>Chủ trì, phối hợp với Sở Giao thông vận tải, Ủy ban nhân dân cấp huyện, các cơ quan liên quan kiểm tra, kiểm soát, xử lý các phương tiện vận chuyển khoáng sản quá khổ, quá tải, gây hư hỏng hạ tầng giao thông đường bộ; không đủ điều kiện vận chuyển khoáng sản trên tuyến đường thủy nội địa; có biện pháp phòng ngừa, tăng cường lực lượng, giải tỏa các khu vực có hoạt động khai thác khoáng sản không phép, trái phép; đảm bảo an ninh trật tự khu vực có hoạt động khai thác khoáng sản; xử lý nghiêm các hành vi vi phạm theo thẩm quyền.</w:t>
      </w:r>
    </w:p>
    <w:p>
      <w:r>
        <w:t>3. Bộ Chỉ huy Bộ đội biên phòng thành phố</w:t>
      </w:r>
    </w:p>
    <w:p>
      <w:r>
        <w:t>Thực hiện quản lý, bảo vệ an ninh chính trị, trật tự an toàn xã hội tại khu vực có hoạt động khoáng sản trong khu vực biên giới biển; yêu cầu các phương tiện phải lắp đặt thiết bị giám sát hành trình; chủ trì, phối hợp cùng các đơn vị liên quan ngăn chặn, xử lý các chủ phương tiện khai thác cát trái phép, không phép, các tổ chức, cá nhân nuôi trồng thủy sản trái phép tại các khu vực cửa sông, ven biển trên địa bàn thành phố; kiến nghị cơ quan có thẩm quyền xử lý đối với các phương tiện hoạt động khai thác trên biển không lắp đặt thiết bị giám sát hành trình.</w:t>
      </w:r>
    </w:p>
    <w:p>
      <w:r>
        <w:t>4. Ủy ban nhân dân cấp huyện, cấp xã</w:t>
      </w:r>
    </w:p>
    <w:p>
      <w:r>
        <w:t>Chịu trách nhiệm kiểm tra hoạt động vận chuyển khoáng sản đảm bảo các quy định về môi trường, khoáng sản; kịp thời phát hiện và xử lý các hành vi vận chuyển khoáng sản khai thác không phép, trái phép, làm ảnh hưởng đến kết cấu hạ tầng giao thông trên địa bàn.</w:t>
      </w:r>
    </w:p>
    <w:p>
      <w:r>
        <w:t>5. Cảng vụ Hàng hải Hải Phòng</w:t>
      </w:r>
    </w:p>
    <w:p>
      <w:r>
        <w:t>Kiểm tra việc chấp hành Phương án bảo đảm an toàn hàng hải đã được phê duyệt của doanh nghiệp, kịp thời xử lý các hành vi vi phạm theo thẩm quyền.”.</w:t>
      </w:r>
    </w:p>
    <w:p>
      <w:r>
        <w:t>Điều 2. Sửa đổi, thay thế, bãi bỏ một số từ, cụm từ, điểm, khoản, điều của Quy chế phối hợp về quản lý hoạt động khoáng sản, bảo vệ tài nguyên khoáng sản trên địa bàn thành phố Hải Phòng ban hành kèm theo Quyết định số 31/2017/QĐ-UBND ngày 19/12/2017 của Ủy ban nhân dân thành phố</w:t>
      </w:r>
    </w:p>
    <w:p>
      <w:r>
        <w:t>1. Bổ sung cụm từ “đối với từng mỏ theo từng Giấy phép khai thác” trước cụm từ “theo quy định của pháp luật” tại điểm a khoản 1 Điều 9.</w:t>
      </w:r>
    </w:p>
    <w:p>
      <w:r>
        <w:t>2. Bỏ khoản 2 Điều 15.</w:t>
      </w:r>
    </w:p>
    <w:p>
      <w:r>
        <w:t>3. Bỏ cụm từ “chủ động phối hợp với Tổng cục Địa chất và Khoáng sản Việt Nam định kỳ” tại khoản 1 Điều 16.</w:t>
      </w:r>
    </w:p>
    <w:p>
      <w:r>
        <w:t>Điều 3. Trách nhiệm tổ chức thực hiện</w:t>
      </w:r>
    </w:p>
    <w:p>
      <w:r>
        <w:t>Các Sở, ngành, địa phương và đơn vị có liên quan căn cứ chức năng, nhiệm vụ triển khai thực hiện các nhiệm vụ tại Quyết định số 31/2017/QĐ-UBND ngày 19/12/2017 của Ủy ban nhân dân thành phố và Quyết định này. Trường hợp có khó khăn, vướng mắc trong quá trình thực hiện kịp thời có văn bản gửi Sở Tài nguyên và Môi trường để tổng hợp, báo cáo Ủy ban nhân dân thành phố xin ý kiến chỉ đạo.</w:t>
      </w:r>
    </w:p>
    <w:p>
      <w:r>
        <w:t>Điều 4. Điều khoản thi hành</w:t>
      </w:r>
    </w:p>
    <w:p>
      <w:r>
        <w:t>Quyết định này có hiệu lực kể từ ngày 30/12/2023.</w:t>
      </w:r>
    </w:p>
    <w:p>
      <w:r>
        <w:t>Chánh Văn phòng Ủy ban nhân dân thành phố, Giám đốc các Sở, Chủ tịch Ủy ban nhân dân các quận, huyện, Chủ tịch Ủy ban nhân dân các xã, phường, thị trấn, Thủ trưởng các đơn vị và các tổ chức có liên quan chịu trách nhiệm thi hành Quyết định này./.</w:t>
      </w:r>
    </w:p>
    <w:p>
      <w:r>
        <w:t>Nơi nhận:</w:t>
      </w:r>
    </w:p>
    <w:p>
      <w:r>
        <w:t>- Văn phòng Chính phủ;</w:t>
      </w:r>
    </w:p>
    <w:p>
      <w:r>
        <w:t>- Vụ PC - Bộ TNMT;</w:t>
      </w:r>
    </w:p>
    <w:p>
      <w:r>
        <w:t>- Cục KT VB QPPL (Bộ Tư pháp);</w:t>
      </w:r>
    </w:p>
    <w:p>
      <w:r>
        <w:t>- TTTU,TT HĐNDTP;</w:t>
      </w:r>
    </w:p>
    <w:p>
      <w:r>
        <w:t>- Đoàn Đại biểu QHTPHP;</w:t>
      </w:r>
    </w:p>
    <w:p>
      <w:r>
        <w:t>- Chủ tịch, các PCT UBND TP;</w:t>
      </w:r>
    </w:p>
    <w:p>
      <w:r>
        <w:t>- Như Điều 4;</w:t>
      </w:r>
    </w:p>
    <w:p>
      <w:r>
        <w:t>- Sở TP;</w:t>
      </w:r>
    </w:p>
    <w:p>
      <w:r>
        <w:t>- CVP, các PCVP UBND TP;</w:t>
      </w:r>
    </w:p>
    <w:p>
      <w:r>
        <w:t>- Báo HP, Đài PTTH HP, Công báo TP, Cổng TTĐT TP;</w:t>
      </w:r>
    </w:p>
    <w:p>
      <w:r>
        <w:t>- Các Phòng: NNTNMT, XDGTCT, NCKTGS, TCNS, VX;</w:t>
      </w:r>
    </w:p>
    <w:p>
      <w:r>
        <w:t>- Lưu: VT, KS.</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