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quy định về hệ số điều chỉnh giá đất năm 2024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56/2023/QĐ-UBND</w:t>
      </w:r>
    </w:p>
    <w:p>
      <w:r>
        <w:t>Thành phố Hồ Chí Minh, ngày 21 tháng 12 năm 2023</w:t>
      </w:r>
    </w:p>
    <w:p>
      <w:r>
        <w:t>QUYẾT ĐỊNH</w:t>
      </w:r>
    </w:p>
    <w:p>
      <w:r>
        <w:t>QUY ĐỊNH VỀ HỆ SỐ ĐIỀU CHỈNH GIÁ ĐẤT NĂM 2024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ban hành văn bản quy phạm pháp luật;</w:t>
      </w:r>
    </w:p>
    <w:p>
      <w:r>
        <w:t>Căn cứ Nghị quyết số 131/2020/QH14 ngày 16 tháng 11 năm 2020 của Quốc hội về tổ chức chính quyền đô thị tại Thành phố Hồ Chí Minh;</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ban hành văn bản quy phạm pháp luật;</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thi hành Luật Đất đai;</w:t>
      </w:r>
    </w:p>
    <w:p>
      <w:r>
        <w:t>Căn cứ Nghị định số 148/2020/NĐ-CP ngày 18/12/2020 của Chính phủ về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Nghị định số 96/2019/NĐ-CP ngày 19 tháng 12 năm 2019 của Chính phủ quy định về khung giá đất;</w:t>
      </w:r>
    </w:p>
    <w:p>
      <w:r>
        <w:t>Căn cứ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Tài nguyên và Môi trường quy định chi tiết phương pháp định giá đất; xây dựng, điều chỉnh bảng giá đất; định giá đất cụ thể và tư vấn giá đất;</w:t>
      </w:r>
    </w:p>
    <w:p>
      <w:r>
        <w:t>Căn cứ Thông tư số 332/2016/TT-BTC ngày 26 tháng 12 năm 2016 của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sử dụng đất;</w:t>
      </w:r>
    </w:p>
    <w:p>
      <w:r>
        <w:t>Căn cứ Thông tư số 89/2017/TT-BTC ngày 23 tháng 8 năm 2017 của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33/2017/TT-BTNMT ngày 19 tháng 9 năm 2017 của Bộ Tài nguyên và Môi trường quy định chi tiết Nghị định số 01/2017/NĐ-CP ngày 06 tháng 01 năm 2017 của Chính phủ sửa đổi, bổ sung một số Nghị định quy định thi hành Luật Đất đai và sửa đổi, bổ sung một số điều của các thông tư hướng dẫn thi hành Luật Đất đai;</w:t>
      </w:r>
    </w:p>
    <w:p>
      <w:r>
        <w:t>Căn cứ Thông tư số 10/2018/TT-BTC ngày 30 tháng 01 năm 2018 của Bộ Tài chính về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Tài chính về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Thực hiện ý kiến của Hội đồng nhân dân Thành phố tại Nghị quyết số 188/NQ-HĐND ngày 08 tháng 12 năm 2023 cho ý kiến về hệ số điều chỉnh giá đất năm 2024 trên địa bàn Thành phố Hồ Chí Minh;</w:t>
      </w:r>
    </w:p>
    <w:p>
      <w:r>
        <w:t>Theo đề nghị của Sở Tài chính tại Tờ trình số 8210/TTr-STC ngày 22 tháng 11 năm 2023 và Công văn số 8990/STC-QLG ngày 21 tháng 12 năm 2023; ý kiến thẩm định của Sở Tư pháp tại Báo cáo số 6605/BC-STP ngày 21 tháng 11 năm 2023.</w:t>
      </w:r>
    </w:p>
    <w:p>
      <w:r>
        <w:t>QUYẾT ĐỊNH:</w:t>
      </w:r>
    </w:p>
    <w:p>
      <w:r>
        <w:t>Điều 1. Phạm vi và đối tượng áp dụng</w:t>
      </w:r>
    </w:p>
    <w:p>
      <w:r>
        <w:t>1. Quyết định này Quy định về hệ số điều chỉnh giá đất năm 2024 để xác định giá đất cụ thể áp dụng đối với các trường hợp quy định tại các điểm a, b, c và d khoản 4 Điều 114, khoản 2 Điều 172 và khoản 3 Điều 189 của Luật Đất đai, hộ gia đình, cá nhân đang sử dụng đất mà chuyển mục đích sử dụng đất theo quy định tại khoản 30 Điều 2 Nghị định số 01/2017/NĐ-CP ngày 06 tháng 01 năm 2017 của Chính phủ, thuộc trường hợp được tiếp tục sử dụng đất theo hình thức giao đất có thu tiền sử dụng đất, giá khởi điểm đấu giá quyền sử dụng đất khi Nhà nước giao đất có thu tiền sử dụng đất, cho thuê đất thu tiền một lần cho cả thời gian thuê mà thửa đất hoặc khu đất của dự án có giá trị (tính theo giá đất trong bảng giá đất do Ủy ban nhân dân Thành phố ban hành) dưới 30 tỷ đồng; đối với trường hợp thuê đất thu tiền hàng năm mà phải xác định lại đơn giá thuê đất để điều chỉnh cho chu kỳ tiếp theo đối với thửa đất hoặc khu đất được Nhà nước cho thuê sử dụng vào mục đích kinh doanh thương mại, dịch vụ, bất động sản, khai thác khoáng sản có giá trị (tính theo giá đất trong Bảng giá đất) từ 30 tỷ đồng trở lên; giá thuê đất trả tiền thuê hàng năm (không bao gồm trường hợp thuê đất sử dụng vào mục đích kinh doanh thương mại, dịch vụ, bất động sản); giá khởi điểm để đấu giá quyền sử dụng đất khi Nhà nước cho thuê đất thu tiền thuê đất hàng năm; xác định giá trị quyền sử dụng đất để tính vào giá trị tài sản của cơ quan, tổ chức, đơn vị theo quy định tại khoản 2, khoản 3 Điều 101, khoản 4 Điều 102 và Điều 103 Nghị định số 151/2017/NĐ-CP ngày 26 tháng 12 năm 2017 của Chính phủ.</w:t>
      </w:r>
    </w:p>
    <w:p>
      <w:r>
        <w:t>2. Quy định hệ số điều chỉnh giá đất năm 2024 trong Khu công nghệ cao áp dụng cho tổ chức, cá nhân được Nhà nước cho thuê đất trả tiền thuê đất hàng năm; thuê đất trả tiền thuê đất một lần cho cả thời gian thuê sử dụng vào mục đích sản xuất kinh doanh phi nông nghiệp; thuê đất trả tiền thuê đất một lần cho cả thời gian thuê sử dụng vào mục đích kinh doanh thương mại, dịch vụ, kinh doanh nhà ở thương mại, văn phòng cho thuê đối với trường hợp diện tích tính thu tiền thuê đất của thửa đất hoặc khu đất có giá trị (tính theo giá đất trong Bảng giá đất) dưới 30 tỷ đồng.</w:t>
      </w:r>
    </w:p>
    <w:p>
      <w:r>
        <w:t>Điều 2. Hệ số điều chỉnh giá đất</w:t>
      </w:r>
    </w:p>
    <w:p>
      <w:r>
        <w:t>Hệ số điều chỉnh giá đất theo khoản 1 Điều 1 Quyết định này được áp dụng tùy theo từng nhóm đối tượng và tùy theo từng khu vực địa bàn quận, huyện, thành phố Thủ Đức và các yếu tố làm tăng, giảm giá đất như sau:</w:t>
      </w:r>
    </w:p>
    <w:p>
      <w:r>
        <w:t>1. Nhóm 1: Trường hợp hộ gia đình, cá nhân được Nhà nước công nhận quyền sử dụng đất ở, cho phép chuyển mục đích sử dụng đất từ đất không phải đất ở sang đất ở đối với diện tích đất ở vượt hạn mức, chuyển mục đích sử dụng đất theo quy định tại khoản 30 Điều 2 Nghị định số 01/2017/NĐ-CP ngày 06 tháng 01 năm 2017 của Chính phủ, thuộc trường hợp được tiếp tục sử dụng đất theo hình thức giao đất có thu tiền sử dụng đất: Hệ số điều chỉnh giá đất là  hai phẩy năm (2,5) lần  giá đất do Ủy ban nhân dân Thành phố Hồ Chí Minh quy định và công bố.</w:t>
      </w:r>
    </w:p>
    <w:p>
      <w:r>
        <w:t>2. Nhóm 2: Trường hợp xác định đơn giá thuê đất hàng năm cho chu kỳ ổn định đầu tiên; xác định đơn giá thuê đất hàng năm khi điều chỉnh lại đơn giá thuê đất cho chu kỳ ổn định tiếp theo; xác định giá khởi điểm trong đấu giá quyền sử dụng đất để cho thuê theo hình thức thuê đất trả tiền thuê đất hàng năm; xác định đơn giá thuê đất khi nhận chuyển nhượng tài sản gắn liền với đất thuê theo quy định tại khoản 3 Điều 189 Luật Đất đai: Hệ số điều chỉnh giá đất được áp dụng tùy theo mục đích sử dụng đất và khu vực như sau:</w:t>
      </w:r>
    </w:p>
    <w:p>
      <w:r>
        <w:t>Mục đích sử dụng đất thuê</w:t>
      </w:r>
    </w:p>
    <w:p>
      <w:r>
        <w:t>Khu vực 1</w:t>
      </w:r>
    </w:p>
    <w:p>
      <w:r>
        <w:t>Khu vực 2</w:t>
      </w:r>
    </w:p>
    <w:p>
      <w:r>
        <w:t>Khu vực 3</w:t>
      </w:r>
    </w:p>
    <w:p>
      <w:r>
        <w:t>Khu vực 4</w:t>
      </w:r>
    </w:p>
    <w:p>
      <w:r>
        <w:t>Khu vực 5</w:t>
      </w:r>
    </w:p>
    <w:p>
      <w:r>
        <w:t>Kinh doanh dịch vụ, thương mại; tài chính; nhà hàng; khách sạn; nhà ở cho thuê; văn phòng làm việc và cho thuê.</w:t>
      </w:r>
    </w:p>
    <w:p>
      <w:r>
        <w:t>3,5</w:t>
      </w:r>
    </w:p>
    <w:p>
      <w:r>
        <w:t>3,3</w:t>
      </w:r>
    </w:p>
    <w:p>
      <w:r>
        <w:t>3,1</w:t>
      </w:r>
    </w:p>
    <w:p>
      <w:r>
        <w:t>2,9</w:t>
      </w:r>
    </w:p>
    <w:p>
      <w:r>
        <w:t>2,7</w:t>
      </w:r>
    </w:p>
    <w:p>
      <w:r>
        <w:t>- Sản xuất công nghiệp, tiểu công nghiệp, thủ công nghiệp; nhà kho, nhà xưởng; hoạt động khoáng sản; sản xuất vật liệu xây dựng, gốm sứ; đất xây dựng công trình công cộng có mục đích kinh doanh; đất xây dựng siêu thị, cửa hàng thương mại - dịch vụ bán hàng bình ổn giá; cửa hàng xăng dầu; đất xây dựng bệnh viện, phòng khám đa khoa; trường học.</w:t>
      </w:r>
    </w:p>
    <w:p>
      <w:r>
        <w:t>- Xây dựng kết cấu hạ tầng để chuyển nhượng hoặc cho thuê tại các khu công nghiệp tập trung, khu chế xuất; nhà lưu trú công nhân; bến cảng, bến tàu, bến phà, bến đò, bến xe, nhà ga, sân bay, đất xây dựng kết cấu hạ tầng cảng hàng không sân bay; trạm trung chuyển rác, nơi để xe ép rác; sản xuất nông nghiệp, lâm nghiệp, nuôi trồng thủy sản, làm muối; hệ thống đường dây truyền tải điện.</w:t>
      </w:r>
    </w:p>
    <w:p>
      <w:r>
        <w:t>2,7</w:t>
      </w:r>
    </w:p>
    <w:p>
      <w:r>
        <w:t>2,6</w:t>
      </w:r>
    </w:p>
    <w:p>
      <w:r>
        <w:t>2,55</w:t>
      </w:r>
    </w:p>
    <w:p>
      <w:r>
        <w:t>2,5</w:t>
      </w:r>
    </w:p>
    <w:p>
      <w:r>
        <w:t>2,5</w:t>
      </w:r>
    </w:p>
    <w:p>
      <w:r>
        <w:t>Trong đó, các khu vực được xác định như sau:</w:t>
      </w:r>
    </w:p>
    <w:p>
      <w:r>
        <w:t>Khu vực 1 gồm: Quận 1, Quận 3, Quận 4, Quận 5, Quận 10, Quận 11, quận Tân Bình và quận Phú Nhuận;</w:t>
      </w:r>
    </w:p>
    <w:p>
      <w:r>
        <w:t>Khu vực 2 gồm: Quận 6, Quận 7, quận Gò Vấp, quận Bình Thạnh, quận Tân Phú và thành phố Thủ Đức;</w:t>
      </w:r>
    </w:p>
    <w:p>
      <w:r>
        <w:t>Khu vực 3 gồm: Quận 8, Quận 12, quận Bình Tân;</w:t>
      </w:r>
    </w:p>
    <w:p>
      <w:r>
        <w:t>Khu vực 4 gồm: Huyện Bình Chánh, huyện Củ Chi, huyện Nhà Bè, huyện Hóc Môn;</w:t>
      </w:r>
    </w:p>
    <w:p>
      <w:r>
        <w:t>Khu vực 5: Huyện Cần Giờ.</w:t>
      </w:r>
    </w:p>
    <w:p>
      <w:r>
        <w:t>3. Nhóm 3: Trường hợp tổ chức được Nhà nước giao đất có thu tiền sử dụng đất không thông qua hình thức đấu giá quyền sử dụng đất, công nhận quyền sử dụng đất, cho phép chuyển mục đích sử dụng đất; hộ gia đình, cá nhân được Nhà nước giao đất không thông qua hình thức đấu giá quyền sử dụng đất; xác định đơn giá thuê đất trả tiền một lần cho cả thời gian thuê không thông qua hình thức đấu giá; xác định đơn giá thuê đất khi chuyển từ thuê đất trả tiền hàng năm sang thuê đất trả tiền thuê đất một lần cho cả thời gian thuê theo quy định tại khoản 2 Điều 172 Luật Đất đai; xác định đơn giá thuê đất trả tiền một lần cho cả thời gian thuê khi cổ phần hóa doanh nghiệp nhà nước; xác định giá trị quyền sử dụng đất để tính vào giá trị tài sản của cơ quan, tổ chức, đơn vị theo quy định tại khoản 2, khoản 3 Điều 101, khoản 4 Điều 102 và Điều 103 Nghị định số 151/2017/NĐ-CP ngày 26 tháng 12 năm 2017 của Chính phủ; giá khởi điểm đấu giá quyền sử dụng đất khi Nhà nước giao đất có thu tiền sử dụng đất, cho thuê đất thu tiền một lần cho cả thời gian thuê: Hệ số điều chỉnh giá đất được áp dụng tùy theo khu vực như sau:</w:t>
      </w:r>
    </w:p>
    <w:p>
      <w:r>
        <w:t>Khu vực 1 gồm: Quận 1, Quận 3, Quận 4, Quận 5, Quận 10, Quận 11, quận Tân Bình và quận Phú Nhuận: Hệ số điều chỉnh giá đất là  ba phẩy năm (3,5) lần  giá đất do Ủy ban nhân dân Thành phố Hồ Chí Minh quy định và công bố;</w:t>
      </w:r>
    </w:p>
    <w:p>
      <w:r>
        <w:t>Khu vực 2 gồm: Quận 6, Quận 7, quận Gò Vấp, quận Bình Thạnh, quận Tân Phú và thành phố Thủ Đức: Hệ số điều chỉnh giá đất là  ba phẩy ba (3,3) lần  giá đất do Ủy ban nhân dân Thành phố Hồ Chí Minh quy định và công bố;</w:t>
      </w:r>
    </w:p>
    <w:p>
      <w:r>
        <w:t>Khu vực 3 gồm: Quận 8, Quận 12, quận Bình Tân: Hệ số điều chỉnh giá đất là  ba phẩy một (3,1) lần  giá đất do Ủy ban nhân dân Thành phố Hồ Chí Minh quy định và công bố;</w:t>
      </w:r>
    </w:p>
    <w:p>
      <w:r>
        <w:t>Khu vực 4 gồm: Huyện Bình Chánh, huyện Củ Chi, huyện Nhà Bè, huyện Hóc Môn: Hệ số điều chỉnh giá đất là  hai phẩy chín (2,9) lần  giá đất do Ủy ban nhân dân Thành phố Hồ Chí Minh quy định và công bố;</w:t>
      </w:r>
    </w:p>
    <w:p>
      <w:r>
        <w:t>Khu vực 5, huyện Cần Giờ: Hệ số điều chỉnh giá đất là  hai phẩy bảy (2,7) lần  giá đất do Ủy ban nhân dân Thành phố Hồ Chí Minh quy định và công bố.</w:t>
      </w:r>
    </w:p>
    <w:p>
      <w:r>
        <w:t>4. Ngoài việc áp dụng hệ số điều chỉnh giá đất nêu tại khoản 1, khoản 2 và khoản 3 Điều này, tùy theo vị trí, hệ số sử dụng đất để tính bổ sung thêm hệ số như sau:</w:t>
      </w:r>
    </w:p>
    <w:p>
      <w:r>
        <w:t>a) Trường hợp khu đất, thửa đất thực hiện nghĩa vụ tài chính có vị trí tiếp giáp từ hai (02) mặt tiền đường trở lên (đường có tên trong Bảng giá đất), thì hệ số điều chỉnh giá đất được tính tăng thêm 10% so với hệ số điều chỉnh giá đất quy định tại khoản 1, khoản 2 và khoản 3 Điều này.</w:t>
      </w:r>
    </w:p>
    <w:p>
      <w:r>
        <w:t>b) Đối với trường hợp sử dụng đất theo quy định tại khoản 2 và khoản 3 Điều này, thì tùy theo hệ số sử dụng đất của khu đất, thửa đất thực hiện nghĩa vụ tài chính để tính bổ sung hệ số tăng thêm như sau:</w:t>
      </w:r>
    </w:p>
    <w:p>
      <w:r>
        <w:t>- Khu đất, thửa đất có hệ số sử dụng đất dưới 6,0 lần hoặc không xác định rõ hệ số sử dụng đất, thì được áp dụng hệ số điều chỉnh giá đất quy định tại khoản 2 và khoản 3 Điều này;</w:t>
      </w:r>
    </w:p>
    <w:p>
      <w:r>
        <w:t>- Khu đất, thửa đất có hệ số sử dụng đất từ 6,0 đến dưới 8,0 lần thì hệ số điều chỉnh giá đất được tính tăng thêm 5% so với hệ số điều chỉnh giá đất quy định tại khoản 2 và khoản 3 Điều này;</w:t>
      </w:r>
    </w:p>
    <w:p>
      <w:r>
        <w:t>- Khu đất, thửa đất có hệ số sử dụng đất từ 8,0 đến dưới 10,0 lần thì hệ số điều chỉnh giá đất được tính tăng thêm 10% so với hệ số điều chỉnh giá đất quy định tại khoản 2 và khoản 3 Điều này;</w:t>
      </w:r>
    </w:p>
    <w:p>
      <w:r>
        <w:t>- Khu đất, thửa đất có hệ số sử dụng đất từ 10,0 đến dưới 12,0 lần thì hệ số điều chỉnh giá đất được tính tăng thêm 15% so với hệ số điều chỉnh giá đất quy định tại khoản 2 và khoản 3 Điều này;</w:t>
      </w:r>
    </w:p>
    <w:p>
      <w:r>
        <w:t>- Khu đất, thửa đất có hệ số sử dụng đất từ 12,0 đến dưới 14,0 lần thì hệ số điều chỉnh giá đất được tính tăng thêm 20% so với hệ số điều chỉnh giá đất quy định tại khoản 2 và khoản 3 Điều này;</w:t>
      </w:r>
    </w:p>
    <w:p>
      <w:r>
        <w:t>- Khu đất, thửa đất có hệ số sử dụng đất từ 14,0 đến dưới 16,0 lần thì hệ số điều chỉnh giá đất được tính tăng thêm 25% so với hệ số điều chỉnh giá đất quy định tại khoản 2 và khoản 3 Điều này;</w:t>
      </w:r>
    </w:p>
    <w:p>
      <w:r>
        <w:t>- Khu đất, thửa đất có hệ số sử dụng đất từ 16,0 trở lên thì hệ số điều chỉnh giá đất được tính tăng thêm 30% so với hệ số điều chỉnh giá đất quy định tại khoản 2 và khoản 3 Điều này.</w:t>
      </w:r>
    </w:p>
    <w:p>
      <w:r>
        <w:t>c) Trường hợp khu đất, thửa đất thỏa mãn cả hai yếu tố quy định tại điểm a và điểm b khoản này, thì hệ số điều chỉnh giá đất được tính tăng thêm theo quy định tại điểm a trước, sau đó tiếp tục tính tăng thêm theo quy định tại điểm b khoản này.</w:t>
      </w:r>
    </w:p>
    <w:p>
      <w:r>
        <w:t>Điều 3. Hệ số điều chỉnh giá đất trong Khu công nghệ cao</w:t>
      </w:r>
    </w:p>
    <w:p>
      <w:r>
        <w:t>1. Trường hợp thuê đất trả tiền thuê đất hàng năm theo từng mục đích sử dụng đất như sau:</w:t>
      </w:r>
    </w:p>
    <w:p>
      <w:r>
        <w:t>a) Kinh doanh thương mại, dịch vụ; kinh doanh nhà ở thương mại, văn phòng cho thuê: Hệ số điều chỉnh giá đất là  hai phẩy bảy (2,7) lần  giá đất do Ủy ban nhân dân Thành phố Hồ Chí Minh quy định và công bố.</w:t>
      </w:r>
    </w:p>
    <w:p>
      <w:r>
        <w:t>b) Sản xuất kinh doanh phi nông nghiệp; đất sử dụng vào mục đích công cộng có mục đích kinh doanh: Hệ số điều chỉnh giá đất là  hai phẩy năm (2,5) lần  giá đất do Ủy ban nhân dân Thành phố Hồ Chí Minh quy định và công bố.</w:t>
      </w:r>
    </w:p>
    <w:p>
      <w:r>
        <w:t>2. Trường hợp thuê đất trả tiền thuê đất một lần cho cả thời gian thuê theo từng mục đích sử dụng đất như sau:</w:t>
      </w:r>
    </w:p>
    <w:p>
      <w:r>
        <w:t>a) Kinh doanh thương mại, dịch vụ; kinh doanh nhà ở thương mại, văn phòng cho thuê: Hệ số điều chỉnh giá đất là  ba phẩy năm (3,5) lần  giá đất do Ủy ban nhân dân Thành phố Hồ Chí Minh quy định và công bố.</w:t>
      </w:r>
    </w:p>
    <w:p>
      <w:r>
        <w:t>b) Sản xuất kinh doanh phi nông nghiệp: Hệ số điều chỉnh giá đất là  ba phẩy ba (3,3) lần  giá đất do Ủy ban nhân dân Thành phố Hồ Chí Minh quy định và công bố.</w:t>
      </w:r>
    </w:p>
    <w:p>
      <w:r>
        <w:t>3. Ngoài việc áp dụng hệ số điều chỉnh giá đất nêu tại khoản 1, khoản 2 Điều này, tùy theo vị trí, hệ số sử dụng đất để tính bổ sung thêm hệ số như khoản 4 Điều 2 Quyết định này.</w:t>
      </w:r>
    </w:p>
    <w:p>
      <w:r>
        <w:t>Điều 4. Trách nhiệm của Sở, ngành, Ủy ban nhân dân thành phố Thủ Đức và Ủy ban nhân dân quận, huyện</w:t>
      </w:r>
    </w:p>
    <w:p>
      <w:r>
        <w:t>1. Sở Tài chính có trách nhiệm: Hàng năm phối hợp với Sở Tài nguyên và Môi trường và các Sở, ngành Thành phố Hồ Chí Minh, Ủy ban nhân dân thành phố Thủ Đức và Ủy ban nhân dân các quận, huyện để trình Ủy ban nhân dân Thành phố Hồ Chí Minh ban hành hệ số điều chỉnh giá đất cho phù hợp với tình hình thực tế; đảm bảo thời gian theo quy định.</w:t>
      </w:r>
    </w:p>
    <w:p>
      <w:r>
        <w:t>2. Sở Quy hoạch - Kiến trúc có trách nhiệm hướng dẫn việc xác định hệ số sử dụng đất của khu đất, thửa đất thực hiện nghĩa vụ tài chính để tính bổ sung hệ số tăng thêm theo quy định tại điểm b khoản 4 Điều 2 Quyết định này.</w:t>
      </w:r>
    </w:p>
    <w:p>
      <w:r>
        <w:t>3. Cục Thuế Thành phố, Chi cục Thuế thành phố Thủ Đức, Chi cục Thuế quận, huyện, Chi cục Thuế khu vực có trách nhiệm: Căn cứ hệ số điều chỉnh giá đất quy định tại Quyết định này và các quy định của pháp luật có liên quan để xác định và thu nộp tiền sử dụng đất, tiền thuê đất theo quy định.</w:t>
      </w:r>
    </w:p>
    <w:p>
      <w:r>
        <w:t>4. Ban Quản lý Khu công nghệ cao: Căn cứ hệ số điều chỉnh giá đất quy định tại Quyết định này và các quy định của pháp luật có liên quan xác định tiền thuê đất, điều chỉnh đơn giá thuê đất theo quy định.</w:t>
      </w:r>
    </w:p>
    <w:p>
      <w:r>
        <w:t>5. Ủy ban nhân dân thành phố Thủ Đức, Ủy ban nhân dân quận, huyện có trách nhiệm:</w:t>
      </w:r>
    </w:p>
    <w:p>
      <w:r>
        <w:t>a) Chỉ đạo Phòng Tài nguyên và Môi trường, Phòng Tài chính - Kế hoạch, Chi cục Thuế, Chi cục Thuế khu vực, Ủy ban nhân dân phường, xã, thị trấn phối hợp với các cơ quan có liên quan ở thành phố Thủ Đức, quận - huyện thực hiện việc xác định và thu nộp tiền sử dụng đất, tiền thuê đất theo Quyết định này và các quy định của pháp luật có liên quan.</w:t>
      </w:r>
    </w:p>
    <w:p>
      <w:r>
        <w:t>b) Kiểm tra và xử lý theo thẩm quyền đối với các trường hợp sai phạm hoặc các trường hợp khiếu nại, tố cáo có liên quan đến việc xác định và thu nộp tiền sử dụng đất, tiền thuê đất.</w:t>
      </w:r>
    </w:p>
    <w:p>
      <w:r>
        <w:t>c) Tăng cường công tác tuyên truyền, kịp thời thông tin đầy đủ để người dân được biết và thực hiện việc áp dụng hệ số điều chỉnh giá đất năm 2024 trên địa bàn Thành phố Hồ Chí Minh; rà soát, cập bổ sung đầy đủ danh mục các tuyến đường, hẻm trên địa bàn nhằm đảm bảo việc tính đúng, tính đủ và chống thất thu từ nguồn thuế đất.</w:t>
      </w:r>
    </w:p>
    <w:p>
      <w:r>
        <w:t>Điều 5. Các vướng mắc phát sinh</w:t>
      </w:r>
    </w:p>
    <w:p>
      <w:r>
        <w:t>Trong quá trình thực hiện Quyết định này nếu phát sinh vướng mắc, đề nghị Ủy ban nhân dân thành phố Thủ Đức, Ủy ban nhân dân quận, huyện phản ánh kịp thời cho các Sở, ngành chức năng để được hướng dẫn thực hiện; trường hợp vượt thẩm quyền thì các Sở, ngành chức năng có ý kiến trình Ủy ban nhân dân Thành phố Hồ Chí Minh xem xét, quyết định.</w:t>
      </w:r>
    </w:p>
    <w:p>
      <w:r>
        <w:t>Điều 6. Hiệu lực thi hành</w:t>
      </w:r>
    </w:p>
    <w:p>
      <w:r>
        <w:t>1. Quyết định này có hiệu lực thi hành từ ngày 01 tháng 01 năm 2024.</w:t>
      </w:r>
    </w:p>
    <w:p>
      <w:r>
        <w:t>2. Quyết định này thay thế Quyết định số 05/2023/QĐ-UBND ngày 17 tháng 01 năm 2023 của Ủy ban nhân dân Thành phố Hồ Chí Minh quy định về hệ số điều chỉnh giá đất năm 2023 trên địa bàn Thành phố Hồ Chí Minh.</w:t>
      </w:r>
    </w:p>
    <w:p>
      <w:r>
        <w:t>Điều 7. Tổ chức thực hiện</w:t>
      </w:r>
    </w:p>
    <w:p>
      <w:r>
        <w:t>Chánh Văn phòng Ủy ban nhân dân Thành phố Hồ Chí Minh, Thủ trưởng các Sở - ngành Thành phố Hồ Chí Minh, Chủ tịch Ủy ban nhân dân thành phố Thủ Đức, Chủ tịch Ủy ban nhân dân quận, huyện, các tổ chức, cá nhân có liên quan chịu trách nhiệm thi hành Quyết định này./.</w:t>
      </w:r>
    </w:p>
    <w:p>
      <w:r>
        <w:t>Nơi nhận:</w:t>
      </w:r>
    </w:p>
    <w:p>
      <w:r>
        <w:t>- Như Điều 7;</w:t>
      </w:r>
    </w:p>
    <w:p>
      <w:r>
        <w:t>- Thủ tướng Chính phủ;</w:t>
      </w:r>
    </w:p>
    <w:p>
      <w:r>
        <w:t>- Văn phòng Chính phủ;</w:t>
      </w:r>
    </w:p>
    <w:p>
      <w:r>
        <w:t>- Bộ Tài chính; Bộ Xây dựng;</w:t>
      </w:r>
    </w:p>
    <w:p>
      <w:r>
        <w:t>- Bộ Tài nguyên và Môi trường;</w:t>
      </w:r>
    </w:p>
    <w:p>
      <w:r>
        <w:t>- Cục Kiểm tra văn bản QPPL - Bộ Tư pháp;</w:t>
      </w:r>
    </w:p>
    <w:p>
      <w:r>
        <w:t>- Thường trực Thành ủy Thành phố;</w:t>
      </w:r>
    </w:p>
    <w:p>
      <w:r>
        <w:t>- Đoàn Đại biểu Quốc hội Thành phố;</w:t>
      </w:r>
    </w:p>
    <w:p>
      <w:r>
        <w:t>- Thường trực HĐND Thành phố;</w:t>
      </w:r>
    </w:p>
    <w:p>
      <w:r>
        <w:t>- Ủy ban MTTQ Việt Nam Thành phố;</w:t>
      </w:r>
    </w:p>
    <w:p>
      <w:r>
        <w:t>- TTUB: CT các PCT;</w:t>
      </w:r>
    </w:p>
    <w:p>
      <w:r>
        <w:t>- VPUB: CVP các PCVP;</w:t>
      </w:r>
    </w:p>
    <w:p>
      <w:r>
        <w:t>- Các Ban HĐND Thành phố;</w:t>
      </w:r>
    </w:p>
    <w:p>
      <w:r>
        <w:t>- Phòng ĐT, DA, KT, VX, TH (5);</w:t>
      </w:r>
    </w:p>
    <w:p>
      <w:r>
        <w:t>- Trung tâm Công báo;</w:t>
      </w:r>
    </w:p>
    <w:p>
      <w:r>
        <w:t>- Lưu: VT, (ĐT-HV).</w:t>
      </w:r>
    </w:p>
    <w:p>
      <w:r>
        <w:t>TM. ỦY BAN NHÂN DÂN</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