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559/QĐ-UBND năm 2024 giá bán nước sạch sinh hoạt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559/QĐ-UBND</w:t>
      </w:r>
    </w:p>
    <w:p>
      <w:r>
        <w:t>Lạng Sơn, ngày 25 tháng 3 năm 2024</w:t>
      </w:r>
    </w:p>
    <w:p>
      <w:r>
        <w:t>QUYẾT ĐỊNH</w:t>
      </w:r>
    </w:p>
    <w:p>
      <w:r>
        <w:t>GIÁ BÁN NƯỚC SẠCH SINH HOẠT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Thông tư số 25/2014/TT-BTC ngày 17/02/2014 của Bộ trưởng Bộ Tài chính quy định phương pháp định giá chung đối với hàng hóa, dịch vụ;</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30/TTr-STC ngày 10/3/2024.</w:t>
      </w:r>
    </w:p>
    <w:p>
      <w:r>
        <w:t>QUYẾT ĐỊNH:</w:t>
      </w:r>
    </w:p>
    <w:p>
      <w:r>
        <w:t>Điều 1.  Quy định giá bán nước sạch đô thị (đã bao gồm thuế giá trị gia tăng) đối với các nhóm khách hàng sử dụng nước sạch cho mục đích sinh hoạt, do Công ty cổ phần Cấp thoát nước Lạng Sơn cung cấp trên địa bàn tỉnh Lạng Sơn chi tiết tại Phụ lục kèm theo Quyết định này.</w:t>
      </w:r>
    </w:p>
    <w:p>
      <w:r>
        <w:t>Mức giá quy định tại Điều 1 là căn cứ để Công ty cổ phần Cấp thoát nước Lạng Sơn thu tiền của các đối tượng sử dụng nước sạch sinh hoạt.</w:t>
      </w:r>
    </w:p>
    <w:p>
      <w:r>
        <w:t>Điều 2.  Tổ chức thực hiện</w:t>
      </w:r>
    </w:p>
    <w:p>
      <w:r>
        <w:t>1. Trong quá trình tổ chức triển khai thực hiện, các khoản chi phí không tính theo định mức đã đưa vào tính toán giá nước sạch trong phương án giá làm cơ sở ban hành nước sạch hiện hành nhưng trong kỳ áp dụng giá không phát sinh hoặc giá trị thực hiện thấp hơn thì giảm trừ trong tổng chi phí sản xuất kinh doanh nước sạch kỳ tính giá sau theo quy định tại điểm d khoản 2 Điều 5 Thông tư số 44/2021/TT-BTC ngày 18/6/2021 của Bộ trưởng Bộ Tài chính.</w:t>
      </w:r>
    </w:p>
    <w:p>
      <w:r>
        <w:t>2. Công ty cổ phần Cấp thoát nước Lạng Sơn có trách nhiệm cung cấp nước sạch sinh hoạt cho khách hàng trên địa bàn tỉnh Lạng Sơn bảo đảm đáp ứng các tiêu chuẩn, quy chuẩn kỹ thuật về chất lượng dịch vụ theo đúng quy định hiện hành; thực hiện đầy đủ các nghĩa vụ của đơn vị cấp nước theo quy định tại Nghị định số 117/2007/NĐ-CP ngày 11/7/2007, Nghị định số 124/2011/NĐ-CP ngày 28/12/2011 của Chính phủ, Thông tư số 44/2021/TT-BTC ngày 18/6/2021 của Bộ trưởng Bộ Tài chính.</w:t>
      </w:r>
    </w:p>
    <w:p>
      <w:r>
        <w:t>3. Sở Tài chính có trách nhiệm chủ trì, phối hợp với Sở Xây dựng, Sở Tài nguyên và Môi trường, các cơ quan liên quan giám sát Công ty cổ phần Cấp thoát nước Lạng Sơn triển khai thực hiện giá bán nước sạch sinh hoạt trên địa bàn tỉnh Lạng Sơn tại Điều 1 Quyết định này bảo đảm theo đúng quy định hiện hành.</w:t>
      </w:r>
    </w:p>
    <w:p>
      <w:r>
        <w:t>4. Quyết định này có hiệu lực thi hành kể từ ngày 01/4/2024 và thay thế Quyết định số 1614/QĐ-UBND ngày 22/8/2019 của UBND tỉnh về giá tiêu thụ nước sạch đô thị.</w:t>
      </w:r>
    </w:p>
    <w:p>
      <w:r>
        <w:t>Điều 3.  Chánh Văn phòng UBND tỉnh, Giám đốc các Sở: Tài chính, Xây dựng, Tài nguyên và Môi trường, Lao động - Thương binh và Xã hội, Cục trưởng Cục Thuế, Chủ tịch UBND các huyện, thành phố, Người đại diện theo pháp luật Công ty cổ phần Cấp thoát nước Lạng Sơn, Người đại diện vốn Nhà nước tại Công ty cổ phần Cấp thoát nước Lạng Sơn và các tổ chức, cá nhân có liên quan chịu trách nhiệm thi hành Quyết định này./.</w:t>
      </w:r>
    </w:p>
    <w:p>
      <w:r>
        <w:t>Nơi nhận:</w:t>
      </w:r>
    </w:p>
    <w:p>
      <w:r>
        <w:t>- Như Điều 3;</w:t>
      </w:r>
    </w:p>
    <w:p>
      <w:r>
        <w:t>- Ủy ban MTTQ Việt Nam tỉnh;</w:t>
      </w:r>
    </w:p>
    <w:p>
      <w:r>
        <w:t>- Thường trực HĐND tỉnh;</w:t>
      </w:r>
    </w:p>
    <w:p>
      <w:r>
        <w:t>- Ban Kinh tế - Ngân sách (HĐND tỉnh);</w:t>
      </w:r>
    </w:p>
    <w:p>
      <w:r>
        <w:t>- Chủ tịch, các Phó Chủ tịch UBND tỉnh;</w:t>
      </w:r>
    </w:p>
    <w:p>
      <w:r>
        <w:t>- Các sở, ban, ngành;</w:t>
      </w:r>
    </w:p>
    <w:p>
      <w:r>
        <w:t>- PCVP UBND tỉnh, Phòng TH, Trung tâm Thông tin;</w:t>
      </w:r>
    </w:p>
    <w:p>
      <w:r>
        <w:t>- Lưu: VT, KT.</w:t>
      </w:r>
    </w:p>
    <w:p>
      <w:r>
        <w:t>TM. ỦY BAN NHÂN DÂN</w:t>
      </w:r>
    </w:p>
    <w:p>
      <w:r>
        <w:t>KT. CHỦ TỊCH</w:t>
      </w:r>
    </w:p>
    <w:p>
      <w:r>
        <w:t>PHÓ CHỦ TỊCH</w:t>
      </w:r>
    </w:p>
    <w:p>
      <w:r>
        <w:t>Đoàn Thanh Sơn</w:t>
      </w:r>
    </w:p>
    <w:p>
      <w:r>
        <w:t>PHỤ LỤC</w:t>
      </w:r>
    </w:p>
    <w:p>
      <w:r>
        <w:t>GIÁ BÁN NƯỚC SẠCH SINH HOẠT TRÊN ĐỊA BÀN TỈNH LẠNG SƠN</w:t>
      </w:r>
    </w:p>
    <w:p>
      <w:r>
        <w:t>(Kèm theo Quyết định số 559/QĐ-UBND ngày 25/3/2024 của UBND tỉnh)</w:t>
      </w:r>
    </w:p>
    <w:p>
      <w:r>
        <w:t>TT</w:t>
      </w:r>
    </w:p>
    <w:p>
      <w:r>
        <w:t>Đối tượng sử dụng nước</w:t>
      </w:r>
    </w:p>
    <w:p>
      <w:r>
        <w:t>Giá bán lẻ nước sạch sinh hoạt (đồng/m 3 )</w:t>
      </w:r>
    </w:p>
    <w:p>
      <w:r>
        <w:t>Từ ngày 01/4/2024</w:t>
      </w:r>
    </w:p>
    <w:p>
      <w:r>
        <w:t>Từ ngày 01/01/2025</w:t>
      </w:r>
    </w:p>
    <w:p>
      <w:r>
        <w:t>Nhóm 1</w:t>
      </w:r>
    </w:p>
    <w:p>
      <w:r>
        <w:t>Nước sinh hoạt cho các hộ dân cư</w:t>
      </w:r>
    </w:p>
    <w:p>
      <w:r>
        <w:t>-</w:t>
      </w:r>
    </w:p>
    <w:p>
      <w:r>
        <w:t>Mức dưới 10m 3 /đồng hồ/tháng</w:t>
      </w:r>
    </w:p>
    <w:p>
      <w:r>
        <w:t>9.700</w:t>
      </w:r>
    </w:p>
    <w:p>
      <w:r>
        <w:t>9.600</w:t>
      </w:r>
    </w:p>
    <w:p>
      <w:r>
        <w:t>-</w:t>
      </w:r>
    </w:p>
    <w:p>
      <w:r>
        <w:t>Từ 10 m 3  - dưới 20m 3 /đồng hồ/tháng</w:t>
      </w:r>
    </w:p>
    <w:p>
      <w:r>
        <w:t>12.200</w:t>
      </w:r>
    </w:p>
    <w:p>
      <w:r>
        <w:t>12.000</w:t>
      </w:r>
    </w:p>
    <w:p>
      <w:r>
        <w:t>-</w:t>
      </w:r>
    </w:p>
    <w:p>
      <w:r>
        <w:t>Từ 20m 3  - 30m 3 /đồng hồ/tháng</w:t>
      </w:r>
    </w:p>
    <w:p>
      <w:r>
        <w:t>15.200</w:t>
      </w:r>
    </w:p>
    <w:p>
      <w:r>
        <w:t>15.000</w:t>
      </w:r>
    </w:p>
    <w:p>
      <w:r>
        <w:t>-</w:t>
      </w:r>
    </w:p>
    <w:p>
      <w:r>
        <w:t>Trên 30m 3 /đồng hồ/tháng</w:t>
      </w:r>
    </w:p>
    <w:p>
      <w:r>
        <w:t>18.800</w:t>
      </w:r>
    </w:p>
    <w:p>
      <w:r>
        <w:t>18.600</w:t>
      </w:r>
    </w:p>
    <w:p>
      <w:r>
        <w:t>Nhóm 2</w:t>
      </w:r>
    </w:p>
    <w:p>
      <w:r>
        <w:t>Cơ quan hành chính; đơn vị sự nghiệp công lập; trường học, bệnh viện, cơ sở khám, chữa bệnh (công lập và tư nhân); phục vụ mục đích công cộng (phi lợi nhuận).</w:t>
      </w:r>
    </w:p>
    <w:p>
      <w:r>
        <w:t>14.600</w:t>
      </w:r>
    </w:p>
    <w:p>
      <w:r>
        <w:t>14.400</w:t>
      </w:r>
    </w:p>
    <w:p>
      <w:r>
        <w:t>Nhóm 3</w:t>
      </w:r>
    </w:p>
    <w:p>
      <w:r>
        <w:t>Tổ chức, cá nhân sản xuất vật chất</w:t>
      </w:r>
    </w:p>
    <w:p>
      <w:r>
        <w:t>17.000</w:t>
      </w:r>
    </w:p>
    <w:p>
      <w:r>
        <w:t>16.800</w:t>
      </w:r>
    </w:p>
    <w:p>
      <w:r>
        <w:t>Nhóm 4</w:t>
      </w:r>
    </w:p>
    <w:p>
      <w:r>
        <w:t>Tổ chức. cá nhân kinh doanh dịch vụ</w:t>
      </w:r>
    </w:p>
    <w:p>
      <w:r>
        <w:t>21.000</w:t>
      </w:r>
    </w:p>
    <w:p>
      <w:r>
        <w:t>20.800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