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5557/QĐ-BQP năm 2025 công bố thủ tục hành chính nội bộ được sửa đổi, bổ sung lĩnh vực Quản lý hoạt động khắc phục hậu quả bom mìn vật nổ sau chiến tranh giữa các cơ quan trong hệ thống hành chính nhà nước thuộc phạm vi chức năng quản lý của Bộ Quốc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5557/QĐ-BQP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5557/QĐ-BQP</w:t>
      </w:r>
    </w:p>
    <w:p>
      <w:r>
        <w:t>Hà Nội, ngày 03 tháng 11 năm 2025</w:t>
      </w:r>
    </w:p>
    <w:p>
      <w:r>
        <w:t>QUYẾT ĐỊNH</w:t>
      </w:r>
    </w:p>
    <w:p>
      <w:r>
        <w:t>VỀ VIỆC CÔNG BỐ THỦ TỤC HÀNH CHÍNH NỘI BỘ ĐƯỢC SỬA ĐỔI, BỔ SUNG LĨNH VỰC QUẢN LÝ HOẠT ĐỘNG KHẮC PHỤC HẬU QUẢ BOM MÌN VẬT NỔ SAU CHIẾN TRANH GIỮA CÁC CƠ QUAN TRONG HỆ THỐNG HÀNH CHÍNH NHÀ NƯỚC THUỘC PHẠM VI CHỨC NĂNG QUẢN LÝ CỦA BỘ QUỐC PHÒNG</w:t>
      </w:r>
    </w:p>
    <w:p>
      <w:r>
        <w:t>BỘ TRƯỞNG BỘ QUỐC PHÒNG</w:t>
      </w:r>
    </w:p>
    <w:p>
      <w:r>
        <w:t>Căn cứ Nghị định số 01/2022/NĐ-CP ngày 30 tháng 11 năm 2022 của Chính phủ quy định chức năng, nhiệm vụ, quyền hạn và cơ cấu tổ chức của Bộ Quốc phòng, được sửa đổi, bổ sung một số điều tại Nghị định số 03/2025/NĐ-CP ngày 28 tháng 02 năm 2025;</w:t>
      </w:r>
    </w:p>
    <w:p>
      <w:r>
        <w:t>Căn cứ Nghị định số 18/2019/NĐ-CP ngày 09 tháng 02 năm 2019 của Chính phủ về quản lý và thực hiện hoạt động khắc phục hậu quả bom mìn vật nổ sau chiến tranh;</w:t>
      </w:r>
    </w:p>
    <w:p>
      <w:r>
        <w:t>Căn cứ Thông tư số 195/2019/TT-BQP ngày 27 tháng 12 năm 2019 của Bộ   Quốc phòng quy định chi tiết một số điều và biện pháp thi hành Nghị định số   18/2019/NĐ-CP; Thông tư số 101/2025/TT-BQP ngày 13 tháng 9 năm 2025 của Bộ Quốc phòng sửa đổi, bổ sung một số điều các Thông tư về điều tra, khảo sát, rà phá bom mìn vật nổ;</w:t>
      </w:r>
    </w:p>
    <w:p>
      <w:r>
        <w:t>Căn cứ Quyết định số 1085/QĐ-TTg ngày 15 tháng 9 năm 2022 của Thủ tướng Chính phủ ban hành kế hoạch rà soát, đơn giản hóa thủ tục hành chính nội bộ trong hệ thống hành chính nhà nước giai đoạn 2022-2025;</w:t>
      </w:r>
    </w:p>
    <w:p>
      <w:r>
        <w:t>Theo đề nghị của Tư lệnh Binh chủng Công binh tại Tờ trình số 4976 TTr-BCCB ngày 22 tháng 10 năm 2025.</w:t>
      </w:r>
    </w:p>
    <w:p>
      <w:r>
        <w:t>QUYẾT ĐỊNH:</w:t>
      </w:r>
    </w:p>
    <w:p>
      <w:r>
        <w:t>Điều 1.  Công bố kèm theo Quyết định này 02 thủ tục hành chính nội bộ được sửa đổi, bổ sung lĩnh vực quản lý hoạt động khắc phục hậu quả bom mìn vật nổ sau chiến tranh giữa các cơ quan trong hệ thống hành chính nhà nước thuộc phạm vi chức năng quản lý của Bộ Quốc phòng.</w:t>
      </w:r>
    </w:p>
    <w:p>
      <w:r>
        <w:t>Bãi bỏ các thủ tục hành chính mục tại III Quyết định số 2989/QĐ-BQP ngày 07/7/2023 của Bộ Quốc phòng công bố thủ tục hành chính nội bộ giữa các cơ quan trong hệ thống hành chính nhà nước thuộc phạm vi chức năng quản lý của Bộ Quốc phòng.</w:t>
      </w:r>
    </w:p>
    <w:p>
      <w:r>
        <w:t>Điều 2.  Quyết định này có hiệu lực thi hành kể từ ngày ký.</w:t>
      </w:r>
    </w:p>
    <w:p>
      <w:r>
        <w:t>Điều 3.  Tư lệnh Binh chủng Công binh, Thủ trưởng các cơ quan, đơn vị và tổ chức, cá nhân có liên quan chịu trách nhiệm thi hành Quyết định này./.</w:t>
      </w:r>
    </w:p>
    <w:p>
      <w:r>
        <w:t>Nơi nhận:</w:t>
      </w:r>
    </w:p>
    <w:p>
      <w:r>
        <w:t>- Các đồng chí Lãnh đạo Bộ Quốc phòng;</w:t>
      </w:r>
    </w:p>
    <w:p>
      <w:r>
        <w:t>- Văn phòng Chính phủ (Cục kiểm soát TTHC);</w:t>
      </w:r>
    </w:p>
    <w:p>
      <w:r>
        <w:t>- Các Bộ, cơ quan ngang Bộ;</w:t>
      </w:r>
    </w:p>
    <w:p>
      <w:r>
        <w:t>- UBND các tỉnh, thành phố trực thuộc TW;</w:t>
      </w:r>
    </w:p>
    <w:p>
      <w:r>
        <w:t>- Các cơ quan, đơn vị thuộc BQP;</w:t>
      </w:r>
    </w:p>
    <w:p>
      <w:r>
        <w:t>- VPBQP: CVP, PCVP (CCHC); Cổng TTĐT BQP (để đăng tải);</w:t>
      </w:r>
    </w:p>
    <w:p>
      <w:r>
        <w:t>- Lưu: VT, NC, CCHC. S135.</w:t>
      </w:r>
    </w:p>
    <w:p>
      <w:r>
        <w:t>KT. BỘ TRƯỞNG</w:t>
      </w:r>
    </w:p>
    <w:p>
      <w:r>
        <w:t>THỨ TRƯỞNG</w:t>
      </w:r>
    </w:p>
    <w:p>
      <w:r>
        <w:t>Thượng tướng Lê Huy Vịnh</w:t>
      </w:r>
    </w:p>
    <w:p>
      <w:r>
        <w:t>THỦ TỤC HÀNH CHÍNH NỘI BỘ ĐƯỢC SỬA ĐỔI, BỔ SUNG LĨNH VỰC QUẢN LÝ HOẠT ĐỘNG KHẮC PHỤC HẬU QUẢ BOM MÌN VẬT NỔ SAU CHIẾN TRANH GIỮA CÁC CƠ QUAN TRONG HỆ THỐNG HÀNH CHÍNH NHÀ NƯỚC THUỘC PHẠM VI QUẢN LÝ CỦA BỘ QUỐC PHÒNG</w:t>
      </w:r>
    </w:p>
    <w:p>
      <w:r>
        <w:t>(Ban hành kèm theo Quyết định số 5557/QĐ-BQP ngày 03 tháng 11 năm 2025 của Bộ trưởng Bộ Quốc phòng)</w:t>
      </w:r>
    </w:p>
    <w:p>
      <w:r>
        <w:t>PHẦN I. DANH MỤC THỦ TỤC HÀNH CHÍNH NỘI BỘ</w:t>
      </w:r>
    </w:p>
    <w:p>
      <w:r>
        <w:t>STT</w:t>
      </w:r>
    </w:p>
    <w:p>
      <w:r>
        <w:t>Tên thủ tục   hành chính</w:t>
      </w:r>
    </w:p>
    <w:p>
      <w:r>
        <w:t>Tên văn bản   quy định nội dung sửa   đổi, bổ sung, thay thế</w:t>
      </w:r>
    </w:p>
    <w:p>
      <w:r>
        <w:t>Lĩnh vực</w:t>
      </w:r>
    </w:p>
    <w:p>
      <w:r>
        <w:t>Cơ quan thực hiện</w:t>
      </w:r>
    </w:p>
    <w:p>
      <w:r>
        <w:t>1</w:t>
      </w:r>
    </w:p>
    <w:p>
      <w:r>
        <w:t>Thủ tục lập, thẩm định, phê duyệt chương trình, kế hoạch khắc phục hậu quả bom mìn vật nổ sau chiến tranh cấp quốc gia</w:t>
      </w:r>
    </w:p>
    <w:p>
      <w:r>
        <w:t>Thông tư số 101/2025/TT-BQP ngày 13 tháng 9 năm 2025 của Bộ Quốc phòng sửa đổi, bổ sung một số điều các Thông tư về điều tra, khảo sát, rà phá bom mìn vật nổ</w:t>
      </w:r>
    </w:p>
    <w:p>
      <w:r>
        <w:t>Quản lý hoạt động khắc phục hậu quả bom mìn vật nổ sau chiến tranh</w:t>
      </w:r>
    </w:p>
    <w:p>
      <w:r>
        <w:t>Trung tâm Hành động bom mìn quốc gia Việt Nam</w:t>
      </w:r>
    </w:p>
    <w:p>
      <w:r>
        <w:t>2</w:t>
      </w:r>
    </w:p>
    <w:p>
      <w:r>
        <w:t>Thủ tục lập, thẩm định, phê duyệt chương trình, kế hoạch khắc phục hậu quả bom mìn vật nổ sau chiến tranh cấp tỉnh, thành phố trực thuộc Trung ương</w:t>
      </w:r>
    </w:p>
    <w:p>
      <w:r>
        <w:t>Thông tư số 101/2025/TT-BQP ngày 13tháng 9 năm 2025</w:t>
      </w:r>
    </w:p>
    <w:p>
      <w:r>
        <w:t>Quản lý hoạt động khắc phục hậu quả bom mìn vật nổ sau chiến tranh</w:t>
      </w:r>
    </w:p>
    <w:p>
      <w:r>
        <w:t>UBND cấp tỉnh, thành phố; Cơ quan chuyên môn cấp tỉnh, thành phố; Trung tâm Hành động bom mìn quốc gia Việt Nam</w:t>
      </w:r>
    </w:p>
    <w:p>
      <w:r>
        <w:t>PHẦN 2. NỘI DUNG CỤ THỂ CỦA TỪNG TTHC NỘI BỘ</w:t>
      </w:r>
    </w:p>
    <w:p>
      <w:r>
        <w:t>1. Thủ tục lập, thẩm định, phê duyệt chương trình, kế hoạch khắc phục hậu quả bom mìn vật nổ sau chiến tranh cấp quốc gia</w:t>
      </w:r>
    </w:p>
    <w:p>
      <w:r>
        <w:t>Trình tự thực hiện:</w:t>
      </w:r>
    </w:p>
    <w:p>
      <w:r>
        <w:t>Bước 1:  Trung tâm Hành động bom mìn quốc gia Việt Nam (VNMAC) chịu trách nhiệm lập, trình Bộ Quốc phòng  (qua Cục Tài chính)  chương trình, kế hoạch khắc phục hậu quả bom mìn vật nổ cấp quốc gia trước ngày 10 tháng 6 năm cuối của chương trình.</w:t>
      </w:r>
    </w:p>
    <w:p>
      <w:r>
        <w:t>Bước 2:  Trong thời gian 15 ngày làm việc kể từ ngày nhận đủ hồ sơ hợp lệ,  Cục Tài chính  Bộ Quốc phòng thẩm định, hoàn chỉnh chương trình, kế hoạch báo cáo Bộ Quốc phòng, gửi  Bộ Tài chính  thẩm định.</w:t>
      </w:r>
    </w:p>
    <w:p>
      <w:r>
        <w:t>Bước 3:  Trong thời gian 07 ngày làm việc nhận được kết quả thẩm định của  Bộ Tài chính, Cục Tài chính  Bộ Quốc phòng hoàn chỉnh chương trình, kế hoạch khắc phục hậu quả bom mìn vật nổ cấp quốc gia báo cáo Bộ Quốc phòng trình Thủ tướng Chính phủ phê duyệt.</w:t>
      </w:r>
    </w:p>
    <w:p>
      <w:r>
        <w:t>Cách thức thực hiện:    Trực tiếp hoặc bằng văn bản điện tử thông qua trục liên thông văn bản quốc gia .</w:t>
      </w:r>
    </w:p>
    <w:p>
      <w:r>
        <w:t>Thành phần hồ sơ:</w:t>
      </w:r>
    </w:p>
    <w:p>
      <w:r>
        <w:t>- Tờ trình Thủ tướng Chính phủ;</w:t>
      </w:r>
    </w:p>
    <w:p>
      <w:r>
        <w:t>- Dự thảo chương trình, kế hoạch khắc phục hậu quả bom mìn vật nổ;</w:t>
      </w:r>
    </w:p>
    <w:p>
      <w:r>
        <w:t>- Bản tổng hợp, giải trình ý kiến tham gia của tổ chức, cá nhân;</w:t>
      </w:r>
    </w:p>
    <w:p>
      <w:r>
        <w:t>- Các văn bản hồ sơ, tài liệu khác có liên quan;</w:t>
      </w:r>
    </w:p>
    <w:p>
      <w:r>
        <w:t>- Báo cáo giải trình tiếp thu ý kiến thẩm định.</w:t>
      </w:r>
    </w:p>
    <w:p>
      <w:r>
        <w:t>Thời hạn giải quyết:</w:t>
      </w:r>
    </w:p>
    <w:p>
      <w:r>
        <w:t>- Thời gian Hành động bom mìn quốc gia Việt Nam lập, trình Bộ Quốc phòng (qua Cục Tài chính) trước ngày 10 tháng 6 năm cuối của chương trình;</w:t>
      </w:r>
    </w:p>
    <w:p>
      <w:r>
        <w:t>- Thời hạn trình phê duyệt: Đối với Chương trình trước ngày 15 tháng 8 năm cuối; đối với Kế hoạch trước ngày 15 tháng 8 hằng năm.</w:t>
      </w:r>
    </w:p>
    <w:p>
      <w:r>
        <w:t>Đối tượng thực hiện TTHC:   Tổ chức.</w:t>
      </w:r>
    </w:p>
    <w:p>
      <w:r>
        <w:t>Cơ quan thực hiện TTHC:</w:t>
      </w:r>
    </w:p>
    <w:p>
      <w:r>
        <w:t>- Cơ quan có thẩm quyền quyết định: Thủ tướng Chính phủ.</w:t>
      </w:r>
    </w:p>
    <w:p>
      <w:r>
        <w:t>- Cơ quan trực tiếp thực hiện TTHC: Trung tâm Hành động bom mìn quốc gia Việt Nam.</w:t>
      </w:r>
    </w:p>
    <w:p>
      <w:r>
        <w:t>- Cơ quan phối hợp thực hiện TTHC:  Bộ Tài chính .</w:t>
      </w:r>
    </w:p>
    <w:p>
      <w:r>
        <w:t>Kết quả:   Quyết định của Thủ tướng Chính phủ phê duyệt Chương trình, kế hoạch khắc phục hậu quả bom mìn vật nổ sau chiến tranh cấp quốc gia.</w:t>
      </w:r>
    </w:p>
    <w:p>
      <w:r>
        <w:t>Phí, lệ phí:   Không.</w:t>
      </w:r>
    </w:p>
    <w:p>
      <w:r>
        <w:t>Tên mẫu đơn, mẫu tờ khai:</w:t>
      </w:r>
    </w:p>
    <w:p>
      <w:r>
        <w:t>- Mẫu số 01: Chương trình khắc phục hậu quả bom mìn vật nổ.</w:t>
      </w:r>
    </w:p>
    <w:p>
      <w:r>
        <w:t>- Mẫu số 02: Kế hoạch khắc phục hậu quả bom mìn vật nổ.</w:t>
      </w:r>
    </w:p>
    <w:p>
      <w:r>
        <w:t>Yêu cầu, điều kiện thực hiện TTHC:</w:t>
      </w:r>
    </w:p>
    <w:p>
      <w:r>
        <w:t>- Chiến lược, quy hoạch, kế hoạch phát triển kinh tế - xã hội của Chính phủ; chương trình, kế hoạch có liên quan đã được phê duyệt;</w:t>
      </w:r>
    </w:p>
    <w:p>
      <w:r>
        <w:t>- Quy chuẩn kỹ thuật, tiêu chuẩn về khắc phục hậu quả bom mìn vật nổ sau chiến tranh và quy chuẩn kỹ thuật, tiêu chuẩn khác có liên quan;</w:t>
      </w:r>
    </w:p>
    <w:p>
      <w:r>
        <w:t>- Bản đồ, tài liệu, số liệu về hiện trạng kinh tế - xã hội, điều kiện tự nhiên và thực trạng ô nhiễm bom mìn vật nổ sau chiến tranh.</w:t>
      </w:r>
    </w:p>
    <w:p>
      <w:r>
        <w:t>Căn cứ pháp lý của TTHC:</w:t>
      </w:r>
    </w:p>
    <w:p>
      <w:r>
        <w:t>- Nghị định số 18/2019/NĐ-CP ngày 01/02/2019 của Chính phủ về quản lý và thực hiện hoạt động khắc phục hậu quả bom mìn vật nổ sau chiến tranh;</w:t>
      </w:r>
    </w:p>
    <w:p>
      <w:r>
        <w:t>- Thông tư số 195/2019/TT-BQP ngày 27/12/2019 của Bộ trưởng Bộ Quốc phòng quy định chi tiết một số điều và biện pháp thi hành Nghị định số 18/2019/NĐ-CP ngày 01/02/2019 của Chính phủ về quản lý và thực hiện hoạt động khắc phục hậu quả bom mìn vật nổ sau chiến tranh.</w:t>
      </w:r>
    </w:p>
    <w:p>
      <w:r>
        <w:t>- Thông tư số 101/2025/TT-BQP ngày 13/9/2025 của Bộ trưởng Bộ Quốc phòng sửa đổi, bổ sung một số điều các Thông tư về điều tra, khảo sát, rà phá bom mìn vật nổ.</w:t>
      </w:r>
    </w:p>
    <w:p>
      <w:r>
        <w:t>Mẫu số 01: Chương trình khắc phục hậu quả bom mìn vật nổ</w:t>
      </w:r>
    </w:p>
    <w:p>
      <w:r>
        <w:t>CHƯƠNG TRÌNH KHẮC PHỤC HẬU QUẢ BOM MÌN VẬT NỔ</w:t>
      </w:r>
    </w:p>
    <w:p>
      <w:r>
        <w:t>(Giai đoạn …)</w:t>
      </w:r>
    </w:p>
    <w:p>
      <w:r>
        <w:t>I. CĂN CỨ XÂY DỰNG CHƯƠNG TRÌNH</w:t>
      </w:r>
    </w:p>
    <w:p>
      <w:r>
        <w:t>1. Đặc điểm tình hình</w:t>
      </w:r>
    </w:p>
    <w:p>
      <w:r>
        <w:t>Khái quát, phân tích, đánh giá thực trạng ô nhiễm bom mìn vật nổ hiện tại; ảnh hưởng của bom mìn vật nổ đến việc phát triển kinh tế - xã hội; thực trạng, nguồn lực và khả năng khắc phục hậu quả bom mìn vật nổ.</w:t>
      </w:r>
    </w:p>
    <w:p>
      <w:r>
        <w:t>2. Kết quả khắc phục hậu quả bom mìn vật nổ sau chiến tranh giai đoạn trước.</w:t>
      </w:r>
    </w:p>
    <w:p>
      <w:r>
        <w:t>II. MỤC TIÊU CHƯƠNG TRÌNH</w:t>
      </w:r>
    </w:p>
    <w:p>
      <w:r>
        <w:t>1. Mục tiêu tổng quát</w:t>
      </w:r>
    </w:p>
    <w:p>
      <w:r>
        <w:t>2. Mục tiêu cụ thể</w:t>
      </w:r>
    </w:p>
    <w:p>
      <w:r>
        <w:t>III. THỜI GIAN, PHẠM VI HOẠT ĐỘNG CHƯƠNG TRÌNH</w:t>
      </w:r>
    </w:p>
    <w:p>
      <w:r>
        <w:t>1. Thời gian thực hiện</w:t>
      </w:r>
    </w:p>
    <w:p>
      <w:r>
        <w:t>2. Phạm vi hoạt động chương trình</w:t>
      </w:r>
    </w:p>
    <w:p>
      <w:r>
        <w:t>IV. CÁC HOẠT ĐỘNG CHÍNH CHƯƠNG TRÌNH</w:t>
      </w:r>
    </w:p>
    <w:p>
      <w:r>
        <w:t>V. CHỈ TIÊU VÀ GIẢI PHÁP THỰC HIỆN CHƯƠNG TRÌNH</w:t>
      </w:r>
    </w:p>
    <w:p>
      <w:r>
        <w:t>1. Chỉ tiêu thực hiện chương trình</w:t>
      </w:r>
    </w:p>
    <w:p>
      <w:r>
        <w:t>- Chỉ tiêu giảm thiểu tai nạn và rủi ro;</w:t>
      </w:r>
    </w:p>
    <w:p>
      <w:r>
        <w:t>- Chỉ tiêu giảm thiểu diện tích nghi ngờ ô nhiễm và diện tích đất đai được điều tra, khảo sát, rà phá bom mìn vật nổ;</w:t>
      </w:r>
    </w:p>
    <w:p>
      <w:r>
        <w:t>- Chỉ tiêu diện tích đất đai được sử dụng sau điều tra, khảo sát, rà phá bom mìn vật nổ;</w:t>
      </w:r>
    </w:p>
    <w:p>
      <w:r>
        <w:t>- Chỉ tiêu giáo dục nâng cao nhận thức phòng tránh tai nạn;</w:t>
      </w:r>
    </w:p>
    <w:p>
      <w:r>
        <w:t>- Chỉ tiêu hỗ trợ nạn nhân bom mìn;</w:t>
      </w:r>
    </w:p>
    <w:p>
      <w:r>
        <w:t>- Chỉ tiêu giảm thiểu tỷ lệ hộ nghèo và an sinh xã hội trong khu vực ô nhiễm bom mìn;</w:t>
      </w:r>
    </w:p>
    <w:p>
      <w:r>
        <w:t>- Chỉ tiêu nguồn lực, chỉ tiêu huy động nguồn lực so với nhu cầu;</w:t>
      </w:r>
    </w:p>
    <w:p>
      <w:r>
        <w:t>- Các chỉ tiêu đánh giá khác.</w:t>
      </w:r>
    </w:p>
    <w:p>
      <w:r>
        <w:t>2. Giải pháp thực hiện chương trình</w:t>
      </w:r>
    </w:p>
    <w:p>
      <w:r>
        <w:t>- Giải pháp chính sách và cơ chế;</w:t>
      </w:r>
    </w:p>
    <w:p>
      <w:r>
        <w:t>- Giải pháp nguồn vốn;</w:t>
      </w:r>
    </w:p>
    <w:p>
      <w:r>
        <w:t>- Giải pháp nhân lực.</w:t>
      </w:r>
    </w:p>
    <w:p>
      <w:r>
        <w:t>VI. HIỆU QUẢ CỦA CHƯƠNG TRÌNH</w:t>
      </w:r>
    </w:p>
    <w:p>
      <w:r>
        <w:t>VII. QUẢN LÝ, ĐIỀU HÀNH THỰC HIỆN CHƯƠNG TRÌNH</w:t>
      </w:r>
    </w:p>
    <w:p>
      <w:r>
        <w:t>1. Quản lý, điều hành</w:t>
      </w:r>
    </w:p>
    <w:p>
      <w:r>
        <w:t>2. Phân công tổ chức thực hiện</w:t>
      </w:r>
    </w:p>
    <w:p>
      <w:r>
        <w:t>VIII. CÁC DỰ ÁN THUỘC CHƯƠNG TRÌNH</w:t>
      </w:r>
    </w:p>
    <w:p>
      <w:r>
        <w:t>1. Xác định các ưu tiên</w:t>
      </w:r>
    </w:p>
    <w:p>
      <w:r>
        <w:t>2. Các dự án thuộc chương trình</w:t>
      </w:r>
    </w:p>
    <w:p>
      <w:r>
        <w:t>2.1. Dự án điều tra, khảo sát lập bản đồ ô nhiễm bom mìn, vật nổ</w:t>
      </w:r>
    </w:p>
    <w:p>
      <w:r>
        <w:t>2.2. Các dự án rà phá bom mìn</w:t>
      </w:r>
    </w:p>
    <w:p>
      <w:r>
        <w:t>2.3. Các dự án giáo dục phòng tránh tai nạn bom mìn; tuyên truyền về thực trạng, hiểm họa bom mìn</w:t>
      </w:r>
    </w:p>
    <w:p>
      <w:r>
        <w:t>2.4. Các dự án hỗ trợ nạn nhân bom mìn</w:t>
      </w:r>
    </w:p>
    <w:p>
      <w:r>
        <w:t>2.5. Các dự án phát triển kinh tế, an sinh xã hội tại các vùng ô nhiễm, hỗ trợ nạn nhân tái hoà nhập cộng đồng lồng ghép với các chương trình tái định cư cho nhân dân vùng ô nhiễm bom mìn vật nổ</w:t>
      </w:r>
    </w:p>
    <w:p>
      <w:r>
        <w:t>2.6. Các dự án khác phục vụ chương trình</w:t>
      </w:r>
    </w:p>
    <w:p>
      <w:r>
        <w:t>Mẫu số 02: Kế hoạch khắc phục hậu quả bom mìn vật nổ</w:t>
      </w:r>
    </w:p>
    <w:p>
      <w:r>
        <w:t>KẾ HOẠCH KHẮC PHỤC HẬU QUẢ BOM MÌN VẬT NỔ</w:t>
      </w:r>
    </w:p>
    <w:p>
      <w:r>
        <w:t>(Năm …)</w:t>
      </w:r>
    </w:p>
    <w:p>
      <w:r>
        <w:t>1. Căn cứ xây dựng kế hoạch</w:t>
      </w:r>
    </w:p>
    <w:p>
      <w:r>
        <w:t>2. Chỉ tiêu kế hoạch</w:t>
      </w:r>
    </w:p>
    <w:p>
      <w:r>
        <w:t>STT</w:t>
      </w:r>
    </w:p>
    <w:p>
      <w:r>
        <w:t>Danh mục nhiệm vụ</w:t>
      </w:r>
    </w:p>
    <w:p>
      <w:r>
        <w:t>Cơ quan quản lý</w:t>
      </w:r>
    </w:p>
    <w:p>
      <w:r>
        <w:t>Cơ quan thực hiện</w:t>
      </w:r>
    </w:p>
    <w:p>
      <w:r>
        <w:t>Cơ quan phối hợp</w:t>
      </w:r>
    </w:p>
    <w:p>
      <w:r>
        <w:t>Nội dung đầu tư và kế hoạch thực hiện</w:t>
      </w:r>
    </w:p>
    <w:p>
      <w:r>
        <w:t>Tiến độ</w:t>
      </w:r>
    </w:p>
    <w:p>
      <w:r>
        <w:t>Nhu cầu vốn</w:t>
      </w:r>
    </w:p>
    <w:p>
      <w:r>
        <w:t>Cơ cấu nguồn vốn</w:t>
      </w:r>
    </w:p>
    <w:p>
      <w:r>
        <w:t>Vốn trong nước</w:t>
      </w:r>
    </w:p>
    <w:p>
      <w:r>
        <w:t>Vốn ngoài nước</w:t>
      </w:r>
    </w:p>
    <w:p>
      <w:r>
        <w:t>Năm 20…</w:t>
      </w:r>
    </w:p>
    <w:p>
      <w:r>
        <w:t>Năm 20…</w:t>
      </w:r>
    </w:p>
    <w:p>
      <w:r>
        <w:t>Năm 20…</w:t>
      </w:r>
    </w:p>
    <w:p>
      <w:r>
        <w:t>Năm 20…</w:t>
      </w:r>
    </w:p>
    <w:p>
      <w:r>
        <w:t>NSTW</w:t>
      </w:r>
    </w:p>
    <w:p>
      <w:r>
        <w:t>NSĐP</w:t>
      </w:r>
    </w:p>
    <w:p>
      <w:r>
        <w:t>Khác</w:t>
      </w:r>
    </w:p>
    <w:p>
      <w:r>
        <w:t>NSTW</w:t>
      </w:r>
    </w:p>
    <w:p>
      <w:r>
        <w:t>NSĐP</w:t>
      </w:r>
    </w:p>
    <w:p>
      <w:r>
        <w:t>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3. Tiến độ thực hiện</w:t>
      </w:r>
    </w:p>
    <w:p>
      <w:r>
        <w:t>4. Kế hoạch huy động vốn</w:t>
      </w:r>
    </w:p>
    <w:p>
      <w:r>
        <w:t>5. Giải pháp thực hiện</w:t>
      </w:r>
    </w:p>
    <w:p>
      <w:r>
        <w:t>6. Trách nhiệm của các cơ quan</w:t>
      </w:r>
    </w:p>
    <w:p>
      <w:r>
        <w:t>2. Thủ tục lập, thẩm định, phê duyệt chương trình, kế hoạch khắc phục hậu quả bom mìn vật nổ sau chiến tranh cấp tỉnh, thành phố trực thuộc Trung ương</w:t>
      </w:r>
    </w:p>
    <w:p>
      <w:r>
        <w:t>Trình tự thực hiện:</w:t>
      </w:r>
    </w:p>
    <w:p>
      <w:r>
        <w:t>Bước 1: Ủy ban Nhân dân tỉnh (thành phố) gửi Bộ Quốc phòng (qua Trung tâm Hành động bom mìn quốc gia Việt Nam) thẩm định chương trình, kế hoạch khắc phục hậu quả bom mìn vật nổ cấp tỉnh (thành phố) .</w:t>
      </w:r>
    </w:p>
    <w:p>
      <w:r>
        <w:t>Bước 2:  Trung tâm Hành động bom mìn quốc gia Việt Nam có trách nhiệm giúp Bộ Quốc phòng thẩm định chương trình, kế hoạch khắc phục hậu quả bom mìn vật nổ cấp tỉnh (thành phố).</w:t>
      </w:r>
    </w:p>
    <w:p>
      <w:r>
        <w:t>Bước 3:  Cơ quan được giao nhiệm vụ lập chương trình, kế hoạch cấp tỉnh có trách nhiệm chủ trì, phối hợp các cơ quan, đơn vị liên quan nghiên cứu tiếp thu, giải trình ý kiến thẩm định để hoàn chỉnh chương trình, kế hoạch khắc phục hậu quả bom mìn vật nổ cấp tỉnh, trình Ủy ban nhân dân cấp tỉnh phê duyệt.</w:t>
      </w:r>
    </w:p>
    <w:p>
      <w:r>
        <w:t>Cách thức thực hiện:    Trực tiếp hoặc bằng văn bản điện tử thông qua trục liên thông văn bản quốc gia .</w:t>
      </w:r>
    </w:p>
    <w:p>
      <w:r>
        <w:t>Thành phần hồ sơ:</w:t>
      </w:r>
    </w:p>
    <w:p>
      <w:r>
        <w:t>- Tờ trình ban hành chương trình, kế hoạch;</w:t>
      </w:r>
    </w:p>
    <w:p>
      <w:r>
        <w:t>- Dự thảo chương trình, kế hoạch khắc phục hậu quả bom mìn vật nổ;</w:t>
      </w:r>
    </w:p>
    <w:p>
      <w:r>
        <w:t>- Bản tổng hợp, giải trình ý kiến tham gia của tổ chức, cá nhân;</w:t>
      </w:r>
    </w:p>
    <w:p>
      <w:r>
        <w:t>- Các văn bản hồ sơ, tài liệu khác có liên quan;</w:t>
      </w:r>
    </w:p>
    <w:p>
      <w:r>
        <w:t>- Báo cáo giải trình tiếp thu ý kiến thẩm định.</w:t>
      </w:r>
    </w:p>
    <w:p>
      <w:r>
        <w:t>Thời gian giải quyết:</w:t>
      </w:r>
    </w:p>
    <w:p>
      <w:r>
        <w:t>-  Thời gian Ủy ban nhân dân tỉnh (thành phố) lập, trình Bộ Quốc phòng (qua Trung tâm Hành động bom mìn quốc gia Việt Nam) trước ngày 20 tháng 7 năm cuối đối với chương trình; trước ngày 20 tháng 7 hằng năm đối với kế hoạch.</w:t>
      </w:r>
    </w:p>
    <w:p>
      <w:r>
        <w:t>- Thời hạn của chương trình khắc phục hậu quả bom mìn cấp tỉnh phù hợp với thời hạn chương trình khắc phục hậu quả bom mìn cấp quốc gia. Thời hạn của kế hoạch khắc phục hậu quả bom mìn vật nổ cấp tỉnh phù hợp với kế hoạch phát triển kinh tế - xã hội của địa phương.</w:t>
      </w:r>
    </w:p>
    <w:p>
      <w:r>
        <w:t>- Thời hạn trình phê duyệt: Trước ngày 15 tháng 8 năm cuối đối với chương trình khắc phục hậu quả bom mìn vật nổ; trước ngày 15 tháng 8 hàng năm đối với kế hoạch khắc phục hậu quả bom mìn vật nổ.</w:t>
      </w:r>
    </w:p>
    <w:p>
      <w:r>
        <w:t>Đối tượng thực hiện TTHC:    Tổ chức .</w:t>
      </w:r>
    </w:p>
    <w:p>
      <w:r>
        <w:t>Cơ quan thực hiện TTHC:</w:t>
      </w:r>
    </w:p>
    <w:p>
      <w:r>
        <w:t>- Cơ quan có thẩm quyền quyết định: Ủy ban nhân dân cấp tỉnh (thành phố).</w:t>
      </w:r>
    </w:p>
    <w:p>
      <w:r>
        <w:t>- Cơ quan trực tiếp thực hiện: Cơ quan được giao nhiệm vụ lập chương trình, kế hoạch cấp tỉnh (thành phố).</w:t>
      </w:r>
    </w:p>
    <w:p>
      <w:r>
        <w:t>- Cơ quan phối hợp: Trung tâm Hành động bom mìn quốc gia Việt Nam.</w:t>
      </w:r>
    </w:p>
    <w:p>
      <w:r>
        <w:t>Kết quả thực hiện TTHC:   Chương trình, kế hoạch khắc phục hậu quả bom mìn vật nổ cấp tỉnh (thành phố) được Chủ tịch Ủy ban nhân dân tỉnh (thành phố) phê duyệt.</w:t>
      </w:r>
    </w:p>
    <w:p>
      <w:r>
        <w:t>Phí, lệ phí:   Không.</w:t>
      </w:r>
    </w:p>
    <w:p>
      <w:r>
        <w:t>Tên mẫu đơn, tờ khai:</w:t>
      </w:r>
    </w:p>
    <w:p>
      <w:r>
        <w:t>- Mẫu số 01: Chương trình khắc phục hậu quả bom mìn vật nổ;</w:t>
      </w:r>
    </w:p>
    <w:p>
      <w:r>
        <w:t>- Mẫu số 02: Kế hoạch khắc phục hậu quả bom mìn vật nổ.</w:t>
      </w:r>
    </w:p>
    <w:p>
      <w:r>
        <w:t>Yêu cầu, điều kiện thực hiện TTHC:</w:t>
      </w:r>
    </w:p>
    <w:p>
      <w:r>
        <w:t>- Chiến lược, quy hoạch, kế hoạch phát triển kinh tế - xã hội của cấp tỉnh (thành phố); chương trình, kế hoạch có liên quan đã được phê duyệt;</w:t>
      </w:r>
    </w:p>
    <w:p>
      <w:r>
        <w:t>- Quy chuẩn kỹ thuật, tiêu chuẩn về khắc phục hậu quả bom mìn vật nổ sau chiến tranh và quy chuẩn kỹ thuật, tiêu chuẩn khác có liên quan;</w:t>
      </w:r>
    </w:p>
    <w:p>
      <w:r>
        <w:t>- Bản đồ, tài liệu, số liệu về hiện trạng kinh tế - xã hội, điều kiện tự nhiên và thực trạng ô nhiễm bom mìn vật nổ sau chiến tranh.</w:t>
      </w:r>
    </w:p>
    <w:p>
      <w:r>
        <w:t>Căn cứ pháp lý của TTHC:</w:t>
      </w:r>
    </w:p>
    <w:p>
      <w:r>
        <w:t>- Nghị định số 18/2019/NĐ-CP ngày 01/02/2019 của Chính phủ về quản lý và thực hiện hoạt động khắc phục hậu quả bom mìn vật nổ sau chiến tranh;</w:t>
      </w:r>
    </w:p>
    <w:p>
      <w:r>
        <w:t>- Thông tư số 195/2019/TT-BQP ngày 27/12/2019 của Bộ Quốc phòng quy định chi tiết một số điều và biện pháp thi hành Nghị định số 18/2019/NĐ-CP ngày 01/02/2019 của Chính phủ về quản lý và thực hiện hoạt động khắc phục hậu quả bom mìn, vật nổ sau chiến tranh.</w:t>
      </w:r>
    </w:p>
    <w:p>
      <w:r>
        <w:t>- Thông tư số 101/2025/TT-BQP ngày 13/9/2025 của Bộ trưởng Bộ Quốc phòng sửa đổi, bổ sung một số điều các Thông tư về điều tra, khảo sát, rà phá bom mìn vật nổ.</w:t>
      </w:r>
    </w:p>
    <w:p>
      <w:r>
        <w:t>Mẫu số 01: Chương trình khắc phục hậu quả bom mìn vật nổ</w:t>
      </w:r>
    </w:p>
    <w:p>
      <w:r>
        <w:t>CHƯƠNG TRÌNH KHẮC PHỤC HẬU QUẢ BOM MÌN VẬT NỔ</w:t>
      </w:r>
    </w:p>
    <w:p>
      <w:r>
        <w:t>(Giai đoạn …)</w:t>
      </w:r>
    </w:p>
    <w:p>
      <w:r>
        <w:t>I. CĂN CỨ XÂY DỰNG CHƯƠNG TRÌNH</w:t>
      </w:r>
    </w:p>
    <w:p>
      <w:r>
        <w:t>1. Đặc điểm tình hình</w:t>
      </w:r>
    </w:p>
    <w:p>
      <w:r>
        <w:t>Khái quát, phân tích, đánh giá thực trạng ô nhiễm bom mìn vật nổ hiện tại; ảnh hưởng của bom mìn vật nổ đến việc phát triển kinh tế - xã hội; thực trạng, nguồn lực và khả năng khắc phục hậu quả bom mìn vật nổ.</w:t>
      </w:r>
    </w:p>
    <w:p>
      <w:r>
        <w:t>2. Kết quả khắc phục hậu quả bom mìn vật nổ sau chiến tranh giai đoạn trước.</w:t>
      </w:r>
    </w:p>
    <w:p>
      <w:r>
        <w:t>II. MỤC TIÊU CHƯƠNG TRÌNH</w:t>
      </w:r>
    </w:p>
    <w:p>
      <w:r>
        <w:t>1. Mục tiêu tổng quát</w:t>
      </w:r>
    </w:p>
    <w:p>
      <w:r>
        <w:t>2. Mục tiêu cụ thể</w:t>
      </w:r>
    </w:p>
    <w:p>
      <w:r>
        <w:t>III. THỜI GIAN, PHẠM VI HOẠT ĐỘNG CHƯƠNG TRÌNH</w:t>
      </w:r>
    </w:p>
    <w:p>
      <w:r>
        <w:t>1. Thời gian thực hiện</w:t>
      </w:r>
    </w:p>
    <w:p>
      <w:r>
        <w:t>2. Phạm vi hoạt động chương trình</w:t>
      </w:r>
    </w:p>
    <w:p>
      <w:r>
        <w:t>IV. CÁC HOẠT ĐỘNG CHÍNH CHƯƠNG TRÌNH</w:t>
      </w:r>
    </w:p>
    <w:p>
      <w:r>
        <w:t>V. CHỈ TIÊU VÀ GIẢI PHÁP THỰC HIỆN CHƯƠNG TRÌNH</w:t>
      </w:r>
    </w:p>
    <w:p>
      <w:r>
        <w:t>1. Chỉ tiêu thực hiện chương trình</w:t>
      </w:r>
    </w:p>
    <w:p>
      <w:r>
        <w:t>- Chỉ tiêu giảm thiểu tai nạn và rủi ro;</w:t>
      </w:r>
    </w:p>
    <w:p>
      <w:r>
        <w:t>- Chỉ tiêu giảm thiểu diện tích nghi ngờ ô nhiễm và diện tích đất đai được điều tra, khảo sát, rà phá bom mìn vật nổ;</w:t>
      </w:r>
    </w:p>
    <w:p>
      <w:r>
        <w:t>- Chỉ tiêu diện tích đất đai được sử dụng sau điều tra, khảo sát, rà phá bom mìn vật nổ;</w:t>
      </w:r>
    </w:p>
    <w:p>
      <w:r>
        <w:t>- Chỉ tiêu giáo dục nâng cao nhận thức phòng tránh tai nạn;</w:t>
      </w:r>
    </w:p>
    <w:p>
      <w:r>
        <w:t>- Chỉ tiêu hỗ trợ nạn nhân bom mìn;</w:t>
      </w:r>
    </w:p>
    <w:p>
      <w:r>
        <w:t>- Chỉ tiêu giảm thiểu tỷ lệ hộ nghèo và an sinh xã hội trong khu vực ô nhiễm bom mìn;</w:t>
      </w:r>
    </w:p>
    <w:p>
      <w:r>
        <w:t>- Chỉ tiêu nguồn lực, chỉ tiêu huy động nguồn lực so với nhu cầu;</w:t>
      </w:r>
    </w:p>
    <w:p>
      <w:r>
        <w:t>- Các chỉ tiêu đánh giá khác.</w:t>
      </w:r>
    </w:p>
    <w:p>
      <w:r>
        <w:t>2. Giải pháp thực hiện chương trình</w:t>
      </w:r>
    </w:p>
    <w:p>
      <w:r>
        <w:t>- Giải pháp chính sách và cơ chế;</w:t>
      </w:r>
    </w:p>
    <w:p>
      <w:r>
        <w:t>- Giải pháp nguồn vốn;</w:t>
      </w:r>
    </w:p>
    <w:p>
      <w:r>
        <w:t>- Giải pháp nhân lực.</w:t>
      </w:r>
    </w:p>
    <w:p>
      <w:r>
        <w:t>VI. HIỆU QUẢ CỦA CHƯƠNG TRÌNH</w:t>
      </w:r>
    </w:p>
    <w:p>
      <w:r>
        <w:t>VII. QUẢN LÝ, ĐIỀU HÀNH THỰC HIỆN CHƯƠNG TRÌNH</w:t>
      </w:r>
    </w:p>
    <w:p>
      <w:r>
        <w:t>1. Quản lý, điều hành</w:t>
      </w:r>
    </w:p>
    <w:p>
      <w:r>
        <w:t>2. Phân công tổ chức thực hiện</w:t>
      </w:r>
    </w:p>
    <w:p>
      <w:r>
        <w:t>VIII. CÁC DỰ ÁN THUỘC CHƯƠNG TRÌNH</w:t>
      </w:r>
    </w:p>
    <w:p>
      <w:r>
        <w:t>1. Xác định các ưu tiên</w:t>
      </w:r>
    </w:p>
    <w:p>
      <w:r>
        <w:t>2. Các dự án thuộc chương trình</w:t>
      </w:r>
    </w:p>
    <w:p>
      <w:r>
        <w:t>2.1. Dự án điều tra, khảo sát lập bản đồ ô nhiễm bom mìn, vật nổ</w:t>
      </w:r>
    </w:p>
    <w:p>
      <w:r>
        <w:t>2.2. Các dự án rà phá bom mìn</w:t>
      </w:r>
    </w:p>
    <w:p>
      <w:r>
        <w:t>2.3. Các dự án giáo dục phòng tránh tai nạn bom mìn; tuyên truyền về thực trạng, hiểm họa bom mìn</w:t>
      </w:r>
    </w:p>
    <w:p>
      <w:r>
        <w:t>2.4. Các dự án hỗ trợ nạn nhân bom mìn</w:t>
      </w:r>
    </w:p>
    <w:p>
      <w:r>
        <w:t>2.5. Các dự án phát triển kinh tế, an sinh xã hội tại các vùng ô nhiễm, hỗ trợ nạn nhân tái hoà nhập cộng đồng lồng ghép với các chương trình tái định cư cho nhân dân vùng ô nhiễm bom mìn vật nổ</w:t>
      </w:r>
    </w:p>
    <w:p>
      <w:r>
        <w:t>2.6. Các dự án khác phục vụ chương trình</w:t>
      </w:r>
    </w:p>
    <w:p>
      <w:r>
        <w:t>Mẫu số 02: Kế hoạch khắc phục hậu quả bom mìn vật nổ</w:t>
      </w:r>
    </w:p>
    <w:p>
      <w:r>
        <w:t>KẾ HOẠCH KHẮC PHỤC HẬU QUẢ BOM MÌN VẬT NỔ</w:t>
      </w:r>
    </w:p>
    <w:p>
      <w:r>
        <w:t>(Năm …)</w:t>
      </w:r>
    </w:p>
    <w:p>
      <w:r>
        <w:t>1. Căn cứ xây dựng kế hoạch</w:t>
      </w:r>
    </w:p>
    <w:p>
      <w:r>
        <w:t>2. Chỉ tiêu kế hoạch</w:t>
      </w:r>
    </w:p>
    <w:p>
      <w:r>
        <w:t>STT</w:t>
      </w:r>
    </w:p>
    <w:p>
      <w:r>
        <w:t>Danh mục nhiệm vụ</w:t>
      </w:r>
    </w:p>
    <w:p>
      <w:r>
        <w:t>Cơ quan quản lý</w:t>
      </w:r>
    </w:p>
    <w:p>
      <w:r>
        <w:t>Cơ quan thực hiện</w:t>
      </w:r>
    </w:p>
    <w:p>
      <w:r>
        <w:t>Cơ quan phối hợp</w:t>
      </w:r>
    </w:p>
    <w:p>
      <w:r>
        <w:t>Nội dung đầu tư và kế hoạch thực hiện</w:t>
      </w:r>
    </w:p>
    <w:p>
      <w:r>
        <w:t>Tiến độ</w:t>
      </w:r>
    </w:p>
    <w:p>
      <w:r>
        <w:t>Nhu cầu vốn</w:t>
      </w:r>
    </w:p>
    <w:p>
      <w:r>
        <w:t>Cơ cấu nguồn vốn</w:t>
      </w:r>
    </w:p>
    <w:p>
      <w:r>
        <w:t>Vốn trong nước</w:t>
      </w:r>
    </w:p>
    <w:p>
      <w:r>
        <w:t>Vốn ngoài nước</w:t>
      </w:r>
    </w:p>
    <w:p>
      <w:r>
        <w:t>Năm 20...</w:t>
      </w:r>
    </w:p>
    <w:p>
      <w:r>
        <w:t>Năm 20...</w:t>
      </w:r>
    </w:p>
    <w:p>
      <w:r>
        <w:t>Năm 20...</w:t>
      </w:r>
    </w:p>
    <w:p>
      <w:r>
        <w:t>Năm 20...</w:t>
      </w:r>
    </w:p>
    <w:p>
      <w:r>
        <w:t>NSTW</w:t>
      </w:r>
    </w:p>
    <w:p>
      <w:r>
        <w:t>NSĐP</w:t>
      </w:r>
    </w:p>
    <w:p>
      <w:r>
        <w:t>Khác</w:t>
      </w:r>
    </w:p>
    <w:p>
      <w:r>
        <w:t>NSTW</w:t>
      </w:r>
    </w:p>
    <w:p>
      <w:r>
        <w:t>NSĐP</w:t>
      </w:r>
    </w:p>
    <w:p>
      <w:r>
        <w:t>Khác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3. Tiến độ thực hiện</w:t>
      </w:r>
    </w:p>
    <w:p>
      <w:r>
        <w:t>4. Kế hoạch huy động vốn</w:t>
      </w:r>
    </w:p>
    <w:p>
      <w:r>
        <w:t>5. Giải pháp thực hiện</w:t>
      </w:r>
    </w:p>
    <w:p>
      <w:r>
        <w:t>6. Trách nhiệm của các cơ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