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5541/QĐ-UBND năm 2025 thông qua phương án đơn giản hóa thủ tục hành chính thuộc phạm vi chức năng quản lý nhà nước của Thanh tra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5541/QĐ-UBND</w:t>
      </w:r>
    </w:p>
    <w:p>
      <w:r>
        <w:t>Hà Nội, ngày 11 tháng 11 năm 2025</w:t>
      </w:r>
    </w:p>
    <w:p>
      <w:r>
        <w:t>QUYẾT ĐỊNH</w:t>
      </w:r>
    </w:p>
    <w:p>
      <w:r>
        <w:t>THÔNG QUA PHƯƠNG ÁN ĐƠN GIẢN HÓA THỦ TỤC HÀNH CHÍNH THUỘC PHẠM VI CHỨC NĂNG QUẢN LÝ NHÀ NƯỚC CỦA THANH TRA THÀNH PHỐ HÀ NỘI</w:t>
      </w:r>
    </w:p>
    <w:p>
      <w:r>
        <w:t>CHỦ TỊCH ỦY BAN NHÂN DÂN THÀNH PHỐ HÀ NỘI</w:t>
      </w:r>
    </w:p>
    <w:p>
      <w:r>
        <w:t>Căn cứ Luật Tổ chức chính quyền địa phương ngày 16/06/2025;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Kế hoạch số 39/KH-UBND ngày 11/02/2025 của UBND Thành phố về Rà soát, đánh giá, đơn giản hóa thủ tục hành chính; xây dựng quy trình liên thông giải quyết thủ tục hành chính trên địa bàn thành phố Hà Nội năm 2025;</w:t>
      </w:r>
    </w:p>
    <w:p>
      <w:r>
        <w:t>Theo đề nghị của Thanh tra Thành phố Hà Nội tại Tờ trình số 6729/TTr- TTTP (VP) ngày 31/10/2025.</w:t>
      </w:r>
    </w:p>
    <w:p>
      <w:r>
        <w:t>QUYẾT ĐỊNH:</w:t>
      </w:r>
    </w:p>
    <w:p>
      <w:r>
        <w:t>Điều 1.  Thông qua phương án đơn giản hóa 02 thủ tục hành chính thuộc phạm vi chức năng quản lý nhà nước của Thanh tra thành phố Hà Nội  (chi tiết tại Phụ lục kèm theo).</w:t>
      </w:r>
    </w:p>
    <w:p>
      <w:r>
        <w:t>Điều 2.  Tổ chức thực hiện</w:t>
      </w:r>
    </w:p>
    <w:p>
      <w:r>
        <w:t>1. Giao Thanh tra Thành phố chủ trì, phối hợp các cơ quan liên quan triển khai phương án đơn giản hóa thủ tục hành chính đã được phê duyệt tại Quyết định này theo quy định pháp luật.</w:t>
      </w:r>
    </w:p>
    <w:p>
      <w:r>
        <w:t>2. Giao Trung tâm phục vụ hành chính công Thành phố tham mưu UBND Thành phố trong công tác đôn đốc và phối hợp, hướng dẫn Thanh tra thành phố Hà Nội và các cơ quan liên quan thực hiện Quyết định này.</w:t>
      </w:r>
    </w:p>
    <w:p>
      <w:r>
        <w:t>Điều 3.  Quyết định này có hiệu lực kể từ ngày ký.</w:t>
      </w:r>
    </w:p>
    <w:p>
      <w:r>
        <w:t>Điều 4.  Chánh Văn phòng Ủy ban nhân dân Thành phố, Chánh Thanh tra thành phố, Giám đốc các Sở, Thủ trưởng các ban, ngành thuộc thành phố, Chủ tịch Ủy ban nhân dân các xã, phường và các tổ chức, cá nhân có liên quan chịu trách nhiệm thi hành Quyết định này./.</w:t>
      </w:r>
    </w:p>
    <w:p>
      <w:r>
        <w:t>Nơi nhận:</w:t>
      </w:r>
    </w:p>
    <w:p>
      <w:r>
        <w:t>- Như Điều 4;</w:t>
      </w:r>
    </w:p>
    <w:p>
      <w:r>
        <w:t>- Văn phòng Chính phủ;</w:t>
      </w:r>
    </w:p>
    <w:p>
      <w:r>
        <w:t>- Thanh tra Chính phủ;</w:t>
      </w:r>
    </w:p>
    <w:p>
      <w:r>
        <w:t>- Chủ tịch UBND Thành phố;</w:t>
      </w:r>
    </w:p>
    <w:p>
      <w:r>
        <w:t>- Các PCT UBNDThành phố;</w:t>
      </w:r>
    </w:p>
    <w:p>
      <w:r>
        <w:t>- Thanh tra Thành phố;</w:t>
      </w:r>
    </w:p>
    <w:p>
      <w:r>
        <w:t>- VPUBTP: CVP, các PCVP, NC, KGVX,</w:t>
      </w:r>
    </w:p>
    <w:p>
      <w:r>
        <w:t>- Trung tâm TT, DL&amp;CNS</w:t>
      </w:r>
    </w:p>
    <w:p>
      <w:r>
        <w:t>- Trung tâm PVHCC;</w:t>
      </w:r>
    </w:p>
    <w:p>
      <w:r>
        <w:t>- Lưu: VT, TTTP..</w:t>
      </w:r>
    </w:p>
    <w:p>
      <w:r>
        <w:t>KT. CHỦ TỊCH</w:t>
      </w:r>
    </w:p>
    <w:p>
      <w:r>
        <w:t>PHÓ CHỦ TỊCH</w:t>
      </w:r>
    </w:p>
    <w:p>
      <w:r>
        <w:t>Trương Việt Dũng</w:t>
      </w:r>
    </w:p>
    <w:p>
      <w:r>
        <w:t>PHỤ LỤC</w:t>
      </w:r>
    </w:p>
    <w:p>
      <w:r>
        <w:t>PHƯƠNG ÁN ĐƠN GIẢN HÓA THỦ TỤC HÀNH CHÍNH LĨNH VỰC TIẾP CÔNG DÂN, GIẢI QUYẾT KHIẾU NẠI, GIẢI QUYẾT TỐ CÁO VÀ XỬ LÝ ĐƠN THUỘC PHẠM VI QUẢN LÝ CHỨC NĂNG CỦA THANH TRA THÀNH PHỐ HÀ NỘI</w:t>
      </w:r>
    </w:p>
    <w:p>
      <w:r>
        <w:t>(kèm theo Quyết định số       /QĐ-UBND ngày     tháng     năm 2025 của Chủ tịch UBND thành phố Hà Nội)</w:t>
      </w:r>
    </w:p>
    <w:p>
      <w:r>
        <w:t>1. Thủ tục xử lý đơn tại cấp tỉnh a) Nội dung đơn giản hóa:</w:t>
      </w:r>
    </w:p>
    <w:p>
      <w:r>
        <w:t>- Thời gian thực hiện: Giảm 01 ngày làm việc so với quy định.</w:t>
      </w:r>
    </w:p>
    <w:p>
      <w:r>
        <w:t>- Lý do: Thời gian theo quy định hiện hành là 10 ngày làm việc, thực tế giải quyết thấy có thể rút ngắn được 01 ngày (giảm 10 % thời gian).</w:t>
      </w:r>
    </w:p>
    <w:p>
      <w:r>
        <w:t>b) Kiến nghị thực thi:  Đề nghị sửa đổi quy định tại khoản 1 Điều 28 Luật Tiếp công dân năm 2013.</w:t>
      </w:r>
    </w:p>
    <w:p>
      <w:r>
        <w:t>c) Lợi ích của phương án đơn giản hoá</w:t>
      </w:r>
    </w:p>
    <w:p>
      <w:r>
        <w:t>- Rút ngắn thời gian xử lý đơn 01 ngày làm việc trong khâu phân loại đơn;</w:t>
      </w:r>
    </w:p>
    <w:p>
      <w:r>
        <w:t>- Giúp quá trình giải quyết đơn được khởi động sớm hơn, hạn chế tình trạng đơn thư tồn đọng, kéo dài;</w:t>
      </w:r>
    </w:p>
    <w:p>
      <w:r>
        <w:t>- Giảm áp lực, bức xúc cho cơ quan, tổ chức, cá nhân có liên quan;</w:t>
      </w:r>
    </w:p>
    <w:p>
      <w:r>
        <w:t>- Nâng cao tính kịp thời, minh bạch, trách nhiệm trong giải quyết đơn.</w:t>
      </w:r>
    </w:p>
    <w:p>
      <w:r>
        <w:t>2. Thủ tục xử lý đơn tại cấp xã</w:t>
      </w:r>
    </w:p>
    <w:p>
      <w:r>
        <w:t>a) Nội dung đơn giản hóa:</w:t>
      </w:r>
    </w:p>
    <w:p>
      <w:r>
        <w:t>- Thời gian thực hiện: Giảm 01 ngày làm việc so với quy định.</w:t>
      </w:r>
    </w:p>
    <w:p>
      <w:r>
        <w:t>- Lý do: Thời gian theo quy định hiện hành là 10 ngày làm việc, thực tế giải quyết thấy có thể rút ngắn được 01 ngày (giảm 10 % thời gian).</w:t>
      </w:r>
    </w:p>
    <w:p>
      <w:r>
        <w:t>b) Kiến nghị thực thi:  Đề nghị sửa đổi quy định tại khoản 1 Điều 28 Luật Tiếp công dân năm 2013.</w:t>
      </w:r>
    </w:p>
    <w:p>
      <w:r>
        <w:t>c) Lợi ích của phương án đơn giản hoá</w:t>
      </w:r>
    </w:p>
    <w:p>
      <w:r>
        <w:t>- Rút ngắn thời gian xử lý đơn 01 ngày làm việc trong khâu phân loại đơn;</w:t>
      </w:r>
    </w:p>
    <w:p>
      <w:r>
        <w:t>- Giúp quá trình giải quyết đơn được khởi động sớm hơn, hạn chế tình trạng đơn thư tồn đọng, kéo dài;</w:t>
      </w:r>
    </w:p>
    <w:p>
      <w:r>
        <w:t>- Giảm áp lực, bức xúc cho cơ quan, tổ chức, cá nhân có liên quan;</w:t>
      </w:r>
    </w:p>
    <w:p>
      <w:r>
        <w:t>- Nâng cao tính kịp thời, minh bạch, trách nhiệm trong giải quyết đơn.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