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năm 2023 công khai số liệu quyết toán ngân sách địa phương năm 2022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552/QĐ-UBND</w:t>
      </w:r>
    </w:p>
    <w:p>
      <w:r>
        <w:t>Tuyên Quang, ngày 31 tháng 12 năm 2023</w:t>
      </w:r>
    </w:p>
    <w:p>
      <w:r>
        <w:t>QUYẾT ĐỊNH</w:t>
      </w:r>
    </w:p>
    <w:p>
      <w:r>
        <w:t>CÔNG KHAI SỐ LIỆU QUYẾT TOÁN NGÂN SÁCH ĐỊA PHƯƠNG NĂM 2022</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số 83/2015/QH13 ngày 25/6/2015 và các văn bản hướng dẫn Luật Ngân sách Nhà nước;</w:t>
      </w:r>
    </w:p>
    <w:p>
      <w:r>
        <w:t>Căn cứ Thông tư số 343/2016/TT-BTC ngày 30/12/2016 của Bộ Tài chính hướng dẫn thực hiện công khai ngân sách nhà nước đối với các cấp ngân sách;</w:t>
      </w:r>
    </w:p>
    <w:p>
      <w:r>
        <w:t>Căn cứ Nghị quyết số 47/NQ-HĐND ngày 07/12/2023 của Hội đồng nhân dân tỉnh khoá XIX, kỳ họp thứ 7 về việc phê chuẩn quyết toán ngân sách địa phương năm 2022;</w:t>
      </w:r>
    </w:p>
    <w:p>
      <w:r>
        <w:t>Theo đề nghị của Giám đốc Sở Tài chính tại Tờ trình số 508/TTr-STC ngày 26/12/2023 về việc công khai số liệu quyết toán ngân sách địa phương năm 2022.</w:t>
      </w:r>
    </w:p>
    <w:p>
      <w:r>
        <w:t>QUYẾT ĐỊNH:</w:t>
      </w:r>
    </w:p>
    <w:p>
      <w:r>
        <w:t>Điều 1.  Công khai số liệu quyết toán ngân sách địa phương năm 2022.</w:t>
      </w:r>
    </w:p>
    <w:p>
      <w:r>
        <w:t>Số liệu công khai quyết toán theo các biểu đính kèm Quyết định này.</w:t>
      </w:r>
    </w:p>
    <w:p>
      <w:r>
        <w:t>Điều 2 . Quyết định này có hiệu lực kể từ ngày ký.</w:t>
      </w:r>
    </w:p>
    <w:p>
      <w:r>
        <w:t>Chánh Văn phòng Uỷ ban nhân dân tỉnh, Giám đốc Sở Tài chính, Giám đốc Kho bạc Nhà nước Tuyên Quang, Cục trưởng Cục Thuế Tuyên Quang và Thủ trưởng các cơ quan, đơn vị có liên quan tổ chức thực hiện Quyết định này./.</w:t>
      </w:r>
    </w:p>
    <w:p>
      <w:r>
        <w:t>Nơi nhận:</w:t>
      </w:r>
    </w:p>
    <w:p>
      <w:r>
        <w:t>- Bộ Tài chính</w:t>
      </w:r>
    </w:p>
    <w:p>
      <w:r>
        <w:t>- Thường trực Tỉnh ủy Báo cáo;</w:t>
      </w:r>
    </w:p>
    <w:p>
      <w:r>
        <w:t>- Thường trực HĐND tỉnh Báo cáo;</w:t>
      </w:r>
    </w:p>
    <w:p>
      <w:r>
        <w:t>- Chủ tịch, PCT UBND tỉnh;</w:t>
      </w:r>
    </w:p>
    <w:p>
      <w:r>
        <w:t>- Các Sở, Ban, Ngành cấp tỉnh;</w:t>
      </w:r>
    </w:p>
    <w:p>
      <w:r>
        <w:t>- Viện kiểm sát nhân dân tỉnh;</w:t>
      </w:r>
    </w:p>
    <w:p>
      <w:r>
        <w:t>- Toà án nhân dân tỉnh;</w:t>
      </w:r>
    </w:p>
    <w:p>
      <w:r>
        <w:t>- Các tổ chức chính trị xã hội;</w:t>
      </w:r>
    </w:p>
    <w:p>
      <w:r>
        <w:t>- UBND các huyện, TP;</w:t>
      </w:r>
    </w:p>
    <w:p>
      <w:r>
        <w:t>- Cổng thông tin điện tử tỉnh;</w:t>
      </w:r>
    </w:p>
    <w:p>
      <w:r>
        <w:t>- Phòng Tin học Công báo;</w:t>
      </w:r>
    </w:p>
    <w:p>
      <w:r>
        <w:t>- CV: TC, TH;</w:t>
      </w:r>
    </w:p>
    <w:p>
      <w:r>
        <w:t>- Lưu VT (Huy TC)</w:t>
      </w:r>
    </w:p>
    <w:p>
      <w:r>
        <w:t>TM. ỦY BAN NHÂN DÂN TỈNH</w:t>
      </w:r>
    </w:p>
    <w:p>
      <w:r>
        <w:t>CHỦ TỊCH</w:t>
      </w:r>
    </w:p>
    <w:p>
      <w:r>
        <w:t>Nguyễn Văn Sơn</w:t>
      </w:r>
    </w:p>
    <w:p>
      <w:r>
        <w:t>Biểu số 65/CK-NSNN</w:t>
      </w:r>
    </w:p>
    <w:p>
      <w:r>
        <w:t>QUYẾT TOÁN CHI NGÂN SÁCH CẤP TỈNH THEO TỪNG LĨNH VỰC NĂM 2022</w:t>
      </w:r>
    </w:p>
    <w:p>
      <w:r>
        <w:t>(Quyết toán đã được Hội đồng nhân dân phê chuẩn)</w:t>
      </w:r>
    </w:p>
    <w:p>
      <w:r>
        <w:t>Đơn vị: Triệu đồng</w:t>
      </w:r>
    </w:p>
    <w:p>
      <w:r>
        <w:t>STT</w:t>
      </w:r>
    </w:p>
    <w:p>
      <w:r>
        <w:t>NỘI DUNG</w:t>
      </w:r>
    </w:p>
    <w:p>
      <w:r>
        <w:t>DỰ TOÁN</w:t>
      </w:r>
    </w:p>
    <w:p>
      <w:r>
        <w:t>QUYẾT TOÁN</w:t>
      </w:r>
    </w:p>
    <w:p>
      <w:r>
        <w:t>SO SÁNH (%)</w:t>
      </w:r>
    </w:p>
    <w:p>
      <w:r>
        <w:t>TỔNG CHI NGÂN SÁCH ĐỊA PHƯƠNG</w:t>
      </w:r>
    </w:p>
    <w:p>
      <w:r>
        <w:t>9,745,124</w:t>
      </w:r>
    </w:p>
    <w:p>
      <w:r>
        <w:t>12,763,517</w:t>
      </w:r>
    </w:p>
    <w:p>
      <w:r>
        <w:t>131.0%</w:t>
      </w:r>
    </w:p>
    <w:p>
      <w:r>
        <w:t>A</w:t>
      </w:r>
    </w:p>
    <w:p>
      <w:r>
        <w:t>CHI BỔ SUNG CÂN ĐỐI CHO NGÂN SÁCH HUYỆN</w:t>
      </w:r>
    </w:p>
    <w:p>
      <w:r>
        <w:t>3,419,842</w:t>
      </w:r>
    </w:p>
    <w:p>
      <w:r>
        <w:t>4,468,479</w:t>
      </w:r>
    </w:p>
    <w:p>
      <w:r>
        <w:t>130.7%</w:t>
      </w:r>
    </w:p>
    <w:p>
      <w:r>
        <w:t>B</w:t>
      </w:r>
    </w:p>
    <w:p>
      <w:r>
        <w:t>CHI NGÂN SÁCH CẤP TỈNH THEO LĨNH VỰC</w:t>
      </w:r>
    </w:p>
    <w:p>
      <w:r>
        <w:t>6,325,282</w:t>
      </w:r>
    </w:p>
    <w:p>
      <w:r>
        <w:t>6,021,327</w:t>
      </w:r>
    </w:p>
    <w:p>
      <w:r>
        <w:t>95.2%</w:t>
      </w:r>
    </w:p>
    <w:p>
      <w:r>
        <w:t>Trong đó:</w:t>
      </w:r>
    </w:p>
    <w:p>
      <w:r>
        <w:t>I</w:t>
      </w:r>
    </w:p>
    <w:p>
      <w:r>
        <w:t>Chi đầu tư phát triển</w:t>
      </w:r>
    </w:p>
    <w:p>
      <w:r>
        <w:t>3,672,360</w:t>
      </w:r>
    </w:p>
    <w:p>
      <w:r>
        <w:t>3,901,164</w:t>
      </w:r>
    </w:p>
    <w:p>
      <w:r>
        <w:t>106.2%</w:t>
      </w:r>
    </w:p>
    <w:p>
      <w:r>
        <w:t>1</w:t>
      </w:r>
    </w:p>
    <w:p>
      <w:r>
        <w:t>Chi đầu tư cho các dự án</w:t>
      </w:r>
    </w:p>
    <w:p>
      <w:r>
        <w:t>3,642,360</w:t>
      </w:r>
    </w:p>
    <w:p>
      <w:r>
        <w:t>3,887,753</w:t>
      </w:r>
    </w:p>
    <w:p>
      <w:r>
        <w:t>106.7%</w:t>
      </w:r>
    </w:p>
    <w:p>
      <w:r>
        <w:t>Trong đó:</w:t>
      </w:r>
    </w:p>
    <w:p>
      <w:r>
        <w:t>1.1</w:t>
      </w:r>
    </w:p>
    <w:p>
      <w:r>
        <w:t>Chi giáo dục - đào tạo và dạy nghề</w:t>
      </w:r>
    </w:p>
    <w:p>
      <w:r>
        <w:t>118,247</w:t>
      </w:r>
    </w:p>
    <w:p>
      <w:r>
        <w:t>1.2</w:t>
      </w:r>
    </w:p>
    <w:p>
      <w:r>
        <w:t>Chi khoa học và công nghệ</w:t>
      </w:r>
    </w:p>
    <w:p>
      <w:r>
        <w:t>4,000</w:t>
      </w:r>
    </w:p>
    <w:p>
      <w:r>
        <w:t>1.3</w:t>
      </w:r>
    </w:p>
    <w:p>
      <w:r>
        <w:t>Chi y tế, dân số và gia đình</w:t>
      </w:r>
    </w:p>
    <w:p>
      <w:r>
        <w:t>45,401</w:t>
      </w:r>
    </w:p>
    <w:p>
      <w:r>
        <w:t>1.4</w:t>
      </w:r>
    </w:p>
    <w:p>
      <w:r>
        <w:t>Chi văn hóa thông tin</w:t>
      </w:r>
    </w:p>
    <w:p>
      <w:r>
        <w:t>23,719</w:t>
      </w:r>
    </w:p>
    <w:p>
      <w:r>
        <w:t>1.5</w:t>
      </w:r>
    </w:p>
    <w:p>
      <w:r>
        <w:t>Chi phát thanh, truyền hình, thông tấn</w:t>
      </w:r>
    </w:p>
    <w:p>
      <w:r>
        <w:t>18,456</w:t>
      </w:r>
    </w:p>
    <w:p>
      <w:r>
        <w:t>1.6</w:t>
      </w:r>
    </w:p>
    <w:p>
      <w:r>
        <w:t>Chi thể dục thể thao</w:t>
      </w:r>
    </w:p>
    <w:p>
      <w:r>
        <w:t>730</w:t>
      </w:r>
    </w:p>
    <w:p>
      <w:r>
        <w:t>1.7</w:t>
      </w:r>
    </w:p>
    <w:p>
      <w:r>
        <w:t>Chi bảo vệ môi trường</w:t>
      </w:r>
    </w:p>
    <w:p>
      <w:r>
        <w:t>1,134</w:t>
      </w:r>
    </w:p>
    <w:p>
      <w:r>
        <w:t>1.8</w:t>
      </w:r>
    </w:p>
    <w:p>
      <w:r>
        <w:t>Chi các hoạt động kinh tế</w:t>
      </w:r>
    </w:p>
    <w:p>
      <w:r>
        <w:t>3,363,586</w:t>
      </w:r>
    </w:p>
    <w:p>
      <w:r>
        <w:t>1.9</w:t>
      </w:r>
    </w:p>
    <w:p>
      <w:r>
        <w:t>Chi hoạt động của cơ quan quản lý nhà nước, đảng, đoàn thể</w:t>
      </w:r>
    </w:p>
    <w:p>
      <w:r>
        <w:t>229,567</w:t>
      </w:r>
    </w:p>
    <w:p>
      <w:r>
        <w:t>1.10</w:t>
      </w:r>
    </w:p>
    <w:p>
      <w:r>
        <w:t>Chi bảo đảm xã hội</w:t>
      </w:r>
    </w:p>
    <w:p>
      <w:r>
        <w:t>38,908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5,000</w:t>
      </w:r>
    </w:p>
    <w:p>
      <w:r>
        <w:t>3</w:t>
      </w:r>
    </w:p>
    <w:p>
      <w:r>
        <w:t>Chi đầu tư phát triển khác</w:t>
      </w:r>
    </w:p>
    <w:p>
      <w:r>
        <w:t>30,000</w:t>
      </w:r>
    </w:p>
    <w:p>
      <w:r>
        <w:t>8,411</w:t>
      </w:r>
    </w:p>
    <w:p>
      <w:r>
        <w:t>II</w:t>
      </w:r>
    </w:p>
    <w:p>
      <w:r>
        <w:t>Chi thường xuyên</w:t>
      </w:r>
    </w:p>
    <w:p>
      <w:r>
        <w:t>2,548,354</w:t>
      </w:r>
    </w:p>
    <w:p>
      <w:r>
        <w:t>2,117,859</w:t>
      </w:r>
    </w:p>
    <w:p>
      <w:r>
        <w:t>83.1%</w:t>
      </w:r>
    </w:p>
    <w:p>
      <w:r>
        <w:t>Trong đó:</w:t>
      </w:r>
    </w:p>
    <w:p>
      <w:r>
        <w:t>1</w:t>
      </w:r>
    </w:p>
    <w:p>
      <w:r>
        <w:t>Chi giáo dục - đào tạo và dạy nghề</w:t>
      </w:r>
    </w:p>
    <w:p>
      <w:r>
        <w:t>867,196</w:t>
      </w:r>
    </w:p>
    <w:p>
      <w:r>
        <w:t>538,570</w:t>
      </w:r>
    </w:p>
    <w:p>
      <w:r>
        <w:t>62.1%</w:t>
      </w:r>
    </w:p>
    <w:p>
      <w:r>
        <w:t>2</w:t>
      </w:r>
    </w:p>
    <w:p>
      <w:r>
        <w:t>Chi khoa học và công nghệ</w:t>
      </w:r>
    </w:p>
    <w:p>
      <w:r>
        <w:t>15,509</w:t>
      </w:r>
    </w:p>
    <w:p>
      <w:r>
        <w:t>12,557</w:t>
      </w:r>
    </w:p>
    <w:p>
      <w:r>
        <w:t>81.0%</w:t>
      </w:r>
    </w:p>
    <w:p>
      <w:r>
        <w:t>3</w:t>
      </w:r>
    </w:p>
    <w:p>
      <w:r>
        <w:t>Chi y tế, dân số và gia đình</w:t>
      </w:r>
    </w:p>
    <w:p>
      <w:r>
        <w:t>599,427</w:t>
      </w:r>
    </w:p>
    <w:p>
      <w:r>
        <w:t>558,327</w:t>
      </w:r>
    </w:p>
    <w:p>
      <w:r>
        <w:t>93.1%</w:t>
      </w:r>
    </w:p>
    <w:p>
      <w:r>
        <w:t>4</w:t>
      </w:r>
    </w:p>
    <w:p>
      <w:r>
        <w:t>Chi văn hóa thông tin</w:t>
      </w:r>
    </w:p>
    <w:p>
      <w:r>
        <w:t>59,458</w:t>
      </w:r>
    </w:p>
    <w:p>
      <w:r>
        <w:t>80,885</w:t>
      </w:r>
    </w:p>
    <w:p>
      <w:r>
        <w:t>136.0%</w:t>
      </w:r>
    </w:p>
    <w:p>
      <w:r>
        <w:t>5</w:t>
      </w:r>
    </w:p>
    <w:p>
      <w:r>
        <w:t>Chi phát thanh, truyền hình, thông tấn</w:t>
      </w:r>
    </w:p>
    <w:p>
      <w:r>
        <w:t>44,351</w:t>
      </w:r>
    </w:p>
    <w:p>
      <w:r>
        <w:t>42,789</w:t>
      </w:r>
    </w:p>
    <w:p>
      <w:r>
        <w:t>96.5%</w:t>
      </w:r>
    </w:p>
    <w:p>
      <w:r>
        <w:t>6</w:t>
      </w:r>
    </w:p>
    <w:p>
      <w:r>
        <w:t>Chi thể dục thể thao</w:t>
      </w:r>
    </w:p>
    <w:p>
      <w:r>
        <w:t>16,812</w:t>
      </w:r>
    </w:p>
    <w:p>
      <w:r>
        <w:t>7</w:t>
      </w:r>
    </w:p>
    <w:p>
      <w:r>
        <w:t>Chi bảo vệ môi trường</w:t>
      </w:r>
    </w:p>
    <w:p>
      <w:r>
        <w:t>18,498</w:t>
      </w:r>
    </w:p>
    <w:p>
      <w:r>
        <w:t>741</w:t>
      </w:r>
    </w:p>
    <w:p>
      <w:r>
        <w:t>4.0%</w:t>
      </w:r>
    </w:p>
    <w:p>
      <w:r>
        <w:t>8</w:t>
      </w:r>
    </w:p>
    <w:p>
      <w:r>
        <w:t>Chi các hoạt động kinh tế</w:t>
      </w:r>
    </w:p>
    <w:p>
      <w:r>
        <w:t>199,467</w:t>
      </w:r>
    </w:p>
    <w:p>
      <w:r>
        <w:t>192,017</w:t>
      </w:r>
    </w:p>
    <w:p>
      <w:r>
        <w:t>96.3%</w:t>
      </w:r>
    </w:p>
    <w:p>
      <w:r>
        <w:t>9</w:t>
      </w:r>
    </w:p>
    <w:p>
      <w:r>
        <w:t>Chi hoạt động của cơ quan quản lý nhà nước, đảng, đoàn thể</w:t>
      </w:r>
    </w:p>
    <w:p>
      <w:r>
        <w:t>496,310</w:t>
      </w:r>
    </w:p>
    <w:p>
      <w:r>
        <w:t>501,204</w:t>
      </w:r>
    </w:p>
    <w:p>
      <w:r>
        <w:t>101.0%</w:t>
      </w:r>
    </w:p>
    <w:p>
      <w:r>
        <w:t>10</w:t>
      </w:r>
    </w:p>
    <w:p>
      <w:r>
        <w:t>Chi bảo đảm xã hội</w:t>
      </w:r>
    </w:p>
    <w:p>
      <w:r>
        <w:t>59,494</w:t>
      </w:r>
    </w:p>
    <w:p>
      <w:r>
        <w:t>20,406</w:t>
      </w:r>
    </w:p>
    <w:p>
      <w:r>
        <w:t>34.3%</w:t>
      </w:r>
    </w:p>
    <w:p>
      <w:r>
        <w:t>III</w:t>
      </w:r>
    </w:p>
    <w:p>
      <w:r>
        <w:t>Chi trả nợ lãi các khoản do chính quyền địa phương vay</w:t>
      </w:r>
    </w:p>
    <w:p>
      <w:r>
        <w:t>1,546</w:t>
      </w:r>
    </w:p>
    <w:p>
      <w:r>
        <w:t>1,103</w:t>
      </w:r>
    </w:p>
    <w:p>
      <w:r>
        <w:t>71.4%</w:t>
      </w:r>
    </w:p>
    <w:p>
      <w:r>
        <w:t>IV</w:t>
      </w:r>
    </w:p>
    <w:p>
      <w:r>
        <w:t>Chi bổ sung quỹ dự trữ tài chính</w:t>
      </w:r>
    </w:p>
    <w:p>
      <w:r>
        <w:t>1,200</w:t>
      </w:r>
    </w:p>
    <w:p>
      <w:r>
        <w:t>1,200</w:t>
      </w:r>
    </w:p>
    <w:p>
      <w:r>
        <w:t>100.0%</w:t>
      </w:r>
    </w:p>
    <w:p>
      <w:r>
        <w:t>V</w:t>
      </w:r>
    </w:p>
    <w:p>
      <w:r>
        <w:t>Dự phòng ngân sách</w:t>
      </w:r>
    </w:p>
    <w:p>
      <w:r>
        <w:t>98,343</w:t>
      </w:r>
    </w:p>
    <w:p>
      <w:r>
        <w:t>0.0%</w:t>
      </w:r>
    </w:p>
    <w:p>
      <w:r>
        <w:t>VI</w:t>
      </w:r>
    </w:p>
    <w:p>
      <w:r>
        <w:t>Chi tạo nguồn, điều chỉnh tiền lương</w:t>
      </w:r>
    </w:p>
    <w:p>
      <w:r>
        <w:t>C</w:t>
      </w:r>
    </w:p>
    <w:p>
      <w:r>
        <w:t>CHI CHUYỂN NGUỒN SANG NĂM SAU</w:t>
      </w:r>
    </w:p>
    <w:p>
      <w:r>
        <w:t>2,273,711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