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55/2023/QĐ-UBND bãi bỏ Quyết định của Ủy ban nhân dân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55/2023/QĐ-UBND</w:t>
      </w:r>
    </w:p>
    <w:p>
      <w:r>
        <w:t>Phú Yên, ngày 29 tháng 11 năm 2023</w:t>
      </w:r>
    </w:p>
    <w:p>
      <w:r>
        <w:t>QUYẾT ĐỊNH</w:t>
      </w:r>
    </w:p>
    <w:p>
      <w:r>
        <w:t>BÃI BỎ CÁC QUYẾT ĐỊNH CỦA ỦY BAN NHÂN DÂN TỈNH PHÚ YÊN</w:t>
      </w:r>
    </w:p>
    <w:p>
      <w:r>
        <w:t>ỦY BAN NHÂN DÂN TỈNH PHÚ YÊN</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Căn cứ Nghị quyết số 06/2023/NQ-HĐND ngày 07 tháng 7 năm 2023 của Hội đồng nhân dân tỉnh Phú Yên quy định mức chi tổ chức thực hiện bồi thường, hỗ trợ, tái định cư và cưỡng chế kiểm đếm, cưỡng chế thu hồi đất trên địa bàn tỉnh Phú Yên;</w:t>
      </w:r>
    </w:p>
    <w:p>
      <w:r>
        <w:t>Theo đề nghị của Sở Tài chính tại Tờ trình số 3222/TTr-STC ngày 31 tháng 10 năm 2023.</w:t>
      </w:r>
    </w:p>
    <w:p>
      <w:r>
        <w:t>QUYẾT ĐỊNH:</w:t>
      </w:r>
    </w:p>
    <w:p>
      <w:r>
        <w:t>Điều 1. Bãi bỏ toàn bộ các quyết định</w:t>
      </w:r>
    </w:p>
    <w:p>
      <w:r>
        <w:t>Bãi bỏ toàn bộ các quyết định sau đây:</w:t>
      </w:r>
    </w:p>
    <w:p>
      <w:r>
        <w:t>1. Quyết định số 01/2016/QĐ-UBND ngày 12 tháng 01 năm 2016 của Ủy ban nhân dân tỉnh Phú Yên về việc quy định mức chi, nội dung chi, tỷ lệ phần trăm (%) để lại cho các cơ quan thực hiện bồi thường, hỗ trợ và tái định cư trên địa bàn tỉnh Phú Yên.</w:t>
      </w:r>
    </w:p>
    <w:p>
      <w:r>
        <w:t>2. Quyết định số 19/2018/QĐ-UBND ngày 13 tháng 6 năm 2018 của Ủy ban nhân dân tỉnh Phú Yên sửa đổi, bổ sung một số điều của Quyết định số 01/2016/QĐ-UBND ngày 12/01/2016 của UBND tỉnh quy định nội dung, mức chi, mức trích kinh phí và tỷ lệ % để lại cho các cơ quan thực hiện việc bồi thường, hỗ trợ và tái định cư trên địa bàn tỉnh Phú Yên.</w:t>
      </w:r>
    </w:p>
    <w:p>
      <w:r>
        <w:t>Điều 2. Điều khoản thi hành</w:t>
      </w:r>
    </w:p>
    <w:p>
      <w:r>
        <w:t>1. Quyết định này có hiệu lực từ ngày 11 tháng 12 năm 2023.</w:t>
      </w:r>
    </w:p>
    <w:p>
      <w:r>
        <w:t>2. Chánh Văn phòng Ủy ban nhân dân tỉnh; Giám đốc các Sở, ban, ngành; Chủ tịch Ủy ban nhân dân các huyện, thị xã, thành phố và Thủ trưởng các cơ quan, đơn vị có liên quan chịu trách nhiệm thi hành quyết định này./.</w:t>
      </w:r>
    </w:p>
    <w:p>
      <w:r>
        <w:t>Nơi nhận:</w:t>
      </w:r>
    </w:p>
    <w:p>
      <w:r>
        <w:t>- Như khoản 2 Điều 2;</w:t>
      </w:r>
    </w:p>
    <w:p>
      <w:r>
        <w:t>- Vụ Pháp chế - Bộ Tài chính;</w:t>
      </w:r>
    </w:p>
    <w:p>
      <w:r>
        <w:t>- Cục Kiểm tra văn bản QPPL - Bộ Tư pháp;</w:t>
      </w:r>
    </w:p>
    <w:p>
      <w:r>
        <w:t>- TT. Tỉnh ủy, TT. HĐND tỉnh;</w:t>
      </w:r>
    </w:p>
    <w:p>
      <w:r>
        <w:t>- Đoàn ĐBQH tỉnh;</w:t>
      </w:r>
    </w:p>
    <w:p>
      <w:r>
        <w:t>- UBMTTQVN tỉnh;</w:t>
      </w:r>
    </w:p>
    <w:p>
      <w:r>
        <w:t>- Chủ tịch, các PCT UBND tỉnh;</w:t>
      </w:r>
    </w:p>
    <w:p>
      <w:r>
        <w:t>- Báo Phú Yên, Đài PT-TH Phú Yên;</w:t>
      </w:r>
    </w:p>
    <w:p>
      <w:r>
        <w:t>- Trung tâm Truyền thông - Văn phòng UBND tỉnh;</w:t>
      </w:r>
    </w:p>
    <w:p>
      <w:r>
        <w:t>- Lưu: VT, KT, To, Th TM .</w:t>
      </w:r>
    </w:p>
    <w:p>
      <w:r>
        <w:t>TM. ỦY BAN NHÂN DÂN</w:t>
      </w:r>
    </w:p>
    <w:p>
      <w:r>
        <w:t>CHỦ TỊCH</w:t>
      </w:r>
    </w:p>
    <w:p>
      <w:r>
        <w:t>Tạ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