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549/QĐ-UBND về phê duyệt bổ sung danh mục công trình, dự án chuyển mục đích sử dụng đất vào Kế hoạch sử dụng đất năm 2023 thành phố Quảng Ngãi,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Nội dung toàn văn đang được cập nhật.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