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5423/QĐ-UBND phê duyệt thủ tục hành chính đủ điều kiện cung cấp dịch vụ công trực tuyến do Sở Quy hoạch - Kiến trúc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5423/QĐ-UBND</w:t>
      </w:r>
    </w:p>
    <w:p>
      <w:r>
        <w:t>Thành phố Hồ Chí Minh, ngày 27 tháng 11 năm 2024</w:t>
      </w:r>
    </w:p>
    <w:p>
      <w:r>
        <w:t>QUYẾT ĐỊNH</w:t>
      </w:r>
    </w:p>
    <w:p>
      <w:r>
        <w:t>PHÊ DUYỆT THỦ TỤC HÀNH CHÍNH ĐỦ ĐIỀU KIỆN CUNG CẤP DỊCH VỤ CÔNG TRỰC TUYẾN DO SỞ QUY HOẠCH - KIẾN TRÚC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Quy hoạch - Kiến trúc Thành phố tại Công văn số 5441/SQHKT-VP ngày 20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Quy hoạch - Kiến trúc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Quy hoạch - Kiến trúc,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QUY HOẠCH - KIẾN TRÚC QUẢN LÝ NĂM 2024</w:t>
      </w:r>
    </w:p>
    <w:p>
      <w:r>
        <w:t>(Ban hành kèm theo Quyết định số 5423/QĐ-UBND ngày 27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quy hoạch xây dựng</w:t>
      </w:r>
    </w:p>
    <w:p>
      <w:r>
        <w:t>1</w:t>
      </w:r>
    </w:p>
    <w:p>
      <w:r>
        <w:t>Cung cấp thông tin về Quy hoạch xây dựng thuộc thẩm quyền của UBND cấp tỉnh</w:t>
      </w:r>
    </w:p>
    <w:p>
      <w:r>
        <w:t>X</w:t>
      </w:r>
    </w:p>
    <w:p>
      <w:r>
        <w:t>X</w:t>
      </w:r>
    </w:p>
    <w:p>
      <w:r>
        <w:t>Thay thế DVCTT trong QĐ 2798/QĐ-UBND ngày 7/7/2023</w:t>
      </w:r>
    </w:p>
    <w:p>
      <w:r>
        <w:t>2</w:t>
      </w:r>
    </w:p>
    <w:p>
      <w:r>
        <w:t>Cung cấp thông tin về Quy hoạch xây dựng thuộc thẩm quyền của UBND cấp huyện</w:t>
      </w:r>
    </w:p>
    <w:p>
      <w:r>
        <w:t>X</w:t>
      </w:r>
    </w:p>
    <w:p>
      <w:r>
        <w:t>X</w:t>
      </w:r>
    </w:p>
    <w:p>
      <w:r>
        <w:t>Thay thế DVCTT trong QĐ 2798/QĐ-UBND ngày 7/7/2023</w:t>
      </w:r>
    </w:p>
    <w:p>
      <w:r>
        <w:t>II</w:t>
      </w:r>
    </w:p>
    <w:p>
      <w:r>
        <w:t>Lĩnh vực Kiến trúc</w:t>
      </w:r>
    </w:p>
    <w:p>
      <w:r>
        <w:t>3</w:t>
      </w:r>
    </w:p>
    <w:p>
      <w:r>
        <w:t>Cấp chứng chỉ hành nghề kiến trúc</w:t>
      </w:r>
    </w:p>
    <w:p>
      <w:r>
        <w:t>X</w:t>
      </w:r>
    </w:p>
    <w:p>
      <w:r>
        <w:t>X</w:t>
      </w:r>
    </w:p>
    <w:p>
      <w:r>
        <w:t>Thay thế DVCTT trong QĐ 2798/QĐ-UBND ngày 7/7/2023</w:t>
      </w:r>
    </w:p>
    <w:p>
      <w:r>
        <w:t>4</w:t>
      </w:r>
    </w:p>
    <w:p>
      <w:r>
        <w:t>Công nhận chứng chỉ hành nghề kiến trúc của người nước ngoài ở Việt Nam</w:t>
      </w:r>
    </w:p>
    <w:p>
      <w:r>
        <w:t>X</w:t>
      </w:r>
    </w:p>
    <w:p>
      <w:r>
        <w:t>X</w:t>
      </w:r>
    </w:p>
    <w:p>
      <w:r>
        <w:t>Thay thế DVCTT trong QĐ 2798/QĐ-UBND ngày 7/7/2023</w:t>
      </w:r>
    </w:p>
    <w:p>
      <w:r>
        <w:t>5</w:t>
      </w:r>
    </w:p>
    <w:p>
      <w:r>
        <w:t>Gia hạn chỉ hành nghề kiến trúc</w:t>
      </w:r>
    </w:p>
    <w:p>
      <w:r>
        <w:t>X</w:t>
      </w:r>
    </w:p>
    <w:p>
      <w:r>
        <w:t>X</w:t>
      </w:r>
    </w:p>
    <w:p>
      <w:r>
        <w:t>Thay thế DVCTT trong QĐ 2798/QĐ-UBND ngày 7/7/2023</w:t>
      </w:r>
    </w:p>
    <w:p>
      <w:r>
        <w:t>6</w:t>
      </w:r>
    </w:p>
    <w:p>
      <w:r>
        <w:t>Chuyển đổi chứng chỉ hành nghề kiến trúc của người nước ngoài ở Việt Nam</w:t>
      </w:r>
    </w:p>
    <w:p>
      <w:r>
        <w:t>X</w:t>
      </w:r>
    </w:p>
    <w:p>
      <w:r>
        <w:t>X</w:t>
      </w:r>
    </w:p>
    <w:p>
      <w:r>
        <w:t>Thay thế DVCTT trong QĐ 2798/QĐ-UBND ngày 7/7/2023</w:t>
      </w:r>
    </w:p>
    <w:p>
      <w:r>
        <w:t>7</w:t>
      </w:r>
    </w:p>
    <w:p>
      <w:r>
        <w:t>Cấp lại chỉ hành nghề kiến trúc (do chứng chỉ hành nghề bị mất, hư hỏng hoặc thay đổi thông tin cá nhân được ghi trong chứng chỉ hành nghề kiến trúc)</w:t>
      </w:r>
    </w:p>
    <w:p>
      <w:r>
        <w:t>X</w:t>
      </w:r>
    </w:p>
    <w:p>
      <w:r>
        <w:t>X</w:t>
      </w:r>
    </w:p>
    <w:p>
      <w:r>
        <w:t>Thay thế DVCTT trong QĐ 2798/QĐ-UBND ngày 7/7/2023</w:t>
      </w:r>
    </w:p>
    <w:p>
      <w:r>
        <w:t>8</w:t>
      </w:r>
    </w:p>
    <w:p>
      <w:r>
        <w:t>Cấp lại chỉ hành nghề kiến trúc bị ghi sai do lỗi của cơ quan cấp</w:t>
      </w:r>
    </w:p>
    <w:p>
      <w:r>
        <w:t>X</w:t>
      </w:r>
    </w:p>
    <w:p>
      <w:r>
        <w:t>X</w:t>
      </w:r>
    </w:p>
    <w:p>
      <w:r>
        <w:t>III</w:t>
      </w:r>
    </w:p>
    <w:p>
      <w:r>
        <w:t>Lĩnh vực Quy hoạch - kiến trúc</w:t>
      </w:r>
    </w:p>
    <w:p>
      <w:r>
        <w:t>9</w:t>
      </w:r>
    </w:p>
    <w:p>
      <w:r>
        <w:t>Thẩm định nhiệm vụ, nhiệm vụ điều chỉnh quy hoạch chi tiết của dự án đầu tư xây dựng công trình theo hình thức kinh doanh thuộc thẩm quyền phê duyệt của UBND cấp tỉnh.</w:t>
      </w:r>
    </w:p>
    <w:p>
      <w:r>
        <w:t>X</w:t>
      </w:r>
    </w:p>
    <w:p>
      <w:r>
        <w:t>X</w:t>
      </w:r>
    </w:p>
    <w:p>
      <w:r>
        <w:t>10</w:t>
      </w:r>
    </w:p>
    <w:p>
      <w:r>
        <w:t>Thẩm định đồ án, đồ án điều chỉnh quy hoạch chi tiết của dự án đầu tư xây dựng công trình theo hình thức kinh doanh thuộc thẩm quyền phê duyệt của UBND cấp tỉnh.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