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phân cấp thẩm quyền phê duyệt, giao nhiệm vụ thực hiện kế hoạch khuyến nông hàng năm​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54/2024/QĐ-UBND</w:t>
      </w:r>
    </w:p>
    <w:p>
      <w:r>
        <w:t>Bình Dương, ngày 20 tháng 11 năm 2024</w:t>
      </w:r>
    </w:p>
    <w:p>
      <w:r>
        <w:t>QUYẾT ĐỊNH</w:t>
      </w:r>
    </w:p>
    <w:p>
      <w:r>
        <w:t>VỀ VIỆC PHÂN CẤP THẨM QUYỀN PHÊ DUYỆT, GIAO NHIỆM VỤ THỰC HIỆN KẾ HOẠCH KHUYẾN NÔNG HÀNG NĂM</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83/2018/NĐ-CP ngày 24 tháng 5 năm 2018 của Chính phủ về khuyến nông;</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Thông tư số 75/2019/TT-BTC ngày 04 tháng 11 năm 2019 của Bộ trưởng Bộ Tài chính quy định quản lý, sử dụng kinh phí sự nghiệp từ nguồn ngân sách nhà nước thực hiện hoạt động khuyến nông;</w:t>
      </w:r>
    </w:p>
    <w:p>
      <w:r>
        <w:t>Căn cứ Thông tư số 84/2021/TT-BTC ngày 04 tháng 10 năm 2021 của Bộ trưởng Bộ Tài chính sửa đổi, bổ sung Thông tư số 75/2019/TT-BTC ngày 04 tháng 11 năm 2019 của Bộ trưởng Bộ Tài chính quy định quản lý, sử dụng kinh phí sự nghiệp từ nguồn ngân sách nhà nước thực hiện hoạt động khuyến nông.</w:t>
      </w:r>
    </w:p>
    <w:p>
      <w:r>
        <w:t>Theo đề nghị của Giám đốc Sở Nông nghiệp và Phát triển nông thôn tại Tờ trình số 2190/TTr-SNN ngày 28 tháng 8 năm 2024.</w:t>
      </w:r>
    </w:p>
    <w:p>
      <w:r>
        <w:t>QUYẾT ĐỊNH:</w:t>
      </w:r>
    </w:p>
    <w:p>
      <w:r>
        <w:t>Điều 1.  Phân cấp thẩm quyền cho Sở Nông nghiệp và Phát triển nông thôn, Ủy ban nhân dân cấp huyện phê duyệt, giao nhiệm vụ thực hiện kế hoạch khuyến nông hàng năm trên cơ sở Chương trình khuyến nông từng giai đoạn đã được Ủy ban nhân dân tỉnh phê duyệt, cụ thể:</w:t>
      </w:r>
    </w:p>
    <w:p>
      <w:r>
        <w:t>1. Sở Nông nghiệp và Phát triển nông thôn có trách nhiệm thẩm định, phê duyệt kế hoạch khuyến nông hàng năm và giao nhiệm vụ cho các tổ chức có tham gia hoạt động khuyến nông thực hiện kế hoạch khuyến nông hàng năm đối với nguồn kinh phí thực hiện kế hoạch khuyến nông cấp tỉnh theo phương thức giao nhiệm vụ hoặc đặt hàng theo quy định hiện hành.</w:t>
      </w:r>
    </w:p>
    <w:p>
      <w:r>
        <w:t>2. Ủy ban nhân dân cấp huyện có trách nhiệm thẩm định, phê duyệt kế hoạch khuyến nông hàng năm và giao nhiệm vụ cho các tổ chức có tham gia hoạt động khuyến nông thực hiện kế hoạch khuyến nông hàng năm trên địa bàn quản lý đối với nguồn kinh phí thực hiện kế hoạch khuyến nông cấp huyện theo phương thức giao nhiệm vụ hoặc đặt hàng theo quy định hiện hành.</w:t>
      </w:r>
    </w:p>
    <w:p>
      <w:r>
        <w:t>3. Sở Nông nghiệp và Phát triển nông thôn, Ủy ban nhân dân cấp huyện có trách nhiệm chỉ đạo, kiểm tra, giám sát đối với các tổ chức có tham gia hoạt động khuyến nông thực hiện kế hoạch khuyến nông hàng năm của đơn vị, địa phương từ nguồn kinh phí thực hiện kế hoạch khuyến nông theo phân cấp ngân sách, đúng quy định pháp luật.</w:t>
      </w:r>
    </w:p>
    <w:p>
      <w:r>
        <w:t>4. Trong quá trình thực hiện, căn cứ chủ trương, định hướng phát triển của địa phương và nhu cầu thực tiễn sản xuất, thị trường, Sở Nông nghiệp và Phát triển nông thôn, Ủy ban nhân dân cấp huyện phê duyệt điều chỉnh kế hoạch khuyến nông cho phù hợp. Căn cứ vào dự toán được giao, rà soát, sắp xếp hợp lý các nội dung chi để thực hiện Quyết định này.</w:t>
      </w:r>
    </w:p>
    <w:p>
      <w:r>
        <w:t>Điều 2.  Quyết định này có hiệu lực kể từ ngày 02 tháng 12 năm 2024.</w:t>
      </w:r>
    </w:p>
    <w:p>
      <w:r>
        <w:t>Điều 3.  Chánh Văn phòng Ủy ban nhân dân tỉnh; Giám đốc Sở Nông nghiệp và Phát triển nông thôn; Giám đốc Sở Tài chính; Chủ tịch Ủy ban nhân dân cấp huyện và các tổ chức, cá nhân có liên quan chịu trách nhiệm thi hành Quyết định này./.</w:t>
      </w:r>
    </w:p>
    <w:p>
      <w:r>
        <w:t>Nơi nhận:</w:t>
      </w:r>
    </w:p>
    <w:p>
      <w:r>
        <w:t>- Như Điều 3;</w:t>
      </w:r>
    </w:p>
    <w:p>
      <w:r>
        <w:t>- Bộ Nông nghiệp và PTNT;</w:t>
      </w:r>
    </w:p>
    <w:p>
      <w:r>
        <w:t>- Vụ Pháp chế - Bộ Nông nghiệp và PTNT;</w:t>
      </w:r>
    </w:p>
    <w:p>
      <w:r>
        <w:t>- Cục KTVB QPPL- Bộ Tư pháp;</w:t>
      </w:r>
    </w:p>
    <w:p>
      <w:r>
        <w:t>- TTTU, TT HĐND tỉnh;</w:t>
      </w:r>
    </w:p>
    <w:p>
      <w:r>
        <w:t>- Ủy ban MTTQ Việt Nam tỉnh;</w:t>
      </w:r>
    </w:p>
    <w:p>
      <w:r>
        <w:t>- Đoàn Đại biểu Quốc hội tỉnh;</w:t>
      </w:r>
    </w:p>
    <w:p>
      <w:r>
        <w:t>- Chủ tịch, các PCT UBND tỉnh;</w:t>
      </w:r>
    </w:p>
    <w:p>
      <w:r>
        <w:t>- Các Sở, ban ngành, đơn vị thuộc tỉnh;</w:t>
      </w:r>
    </w:p>
    <w:p>
      <w:r>
        <w:t>- UBND các huyện, thành phố;</w:t>
      </w:r>
    </w:p>
    <w:p>
      <w:r>
        <w:t>- Cơ sở dữ liệu Quốc gia về pháp luật (Sở Tư pháp);</w:t>
      </w:r>
    </w:p>
    <w:p>
      <w:r>
        <w:t>- Cổng thông tin điện tử tỉnh;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