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bãi bỏ Quyết định 28/2018/QĐ-UBND quy định mức hỗ trợ bố trí, ổn định dân cư tại các vùng sạt lở bờ sông, sạt lở bờ biển, sạt lở kênh rạch, sụt lún đất, lốc xoáy, xâm nhập mặn nước biển dâng, khu rừng đặc dụng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54/2024/QĐ-UBND</w:t>
      </w:r>
    </w:p>
    <w:p>
      <w:r>
        <w:t>Bến Tre, ngày 11 tháng 12 năm 2024</w:t>
      </w:r>
    </w:p>
    <w:p>
      <w:r>
        <w:t>QUYẾT ĐỊNH</w:t>
      </w:r>
    </w:p>
    <w:p>
      <w:r>
        <w:t>BÃI BỎ QUYẾT ĐỊNH SỐ 28/2018/QĐ-UBND NGÀY 25 THÁNG 6 NĂM 2018 CỦA ỦY BAN NHÂN DÂN TỈNH BẾN TRE QUY ĐỊNH MỨC HỖ TRỢ BỐ TRÍ, ỔN ĐỊNH DÂN CƯ TẠI CÁC VÙNG SẠT LỞ BỜ SÔNG, SẠT LỞ BỜ BIỂN, SẠT LỞ KÊNH RẠCH, SỤT LÚN ĐẤT, LỐC XOÁY, XÂM NHẬP MẶN NƯỚC BIỂN DÂNG, KHU RỪNG ĐẶC DỤNG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24/2023/TT-BNNPTNT ngày 21 tháng 12 năm 2023 của Bộ Nông nghiệp và Phát triển nông thôn về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Căn cứ Nghị quyết số 02/2024/NQ-HĐND ngày 24 tháng 4 năm 2024 của Hội đồng nhân dân tỉnh quy định chính sách hỗ trợ bố trí, ổn định dân cư đối với các vùng sạt lở bờ sông, sạt lở bờ biển, sạt lở kênh rạch, sụt lún đất, lốc xoáy ,  ngập lụt trên địa bàn tỉnh Bến Tre;</w:t>
      </w:r>
    </w:p>
    <w:p>
      <w:r>
        <w:t>Theo đề nghị của Giám đốc Sở Nông nghiệp và Phát triển nông thôn tại Tờ trình số 5035/TTr-SNN ngày 28 tháng 11 năm 2024.</w:t>
      </w:r>
    </w:p>
    <w:p>
      <w:r>
        <w:t>QUYẾT ĐỊNH:</w:t>
      </w:r>
    </w:p>
    <w:p>
      <w:r>
        <w:t>Điều 1.  Bãi bỏ toàn bộ Quyết định số 28/2018/QĐ-UBND ngày 25 tháng 6 năm 2018 của Ủy ban nhân dân tỉnh Bến Tre quy định mức hỗ trợ bố trí, ổn định dân cư tại các vùng sạt lở bờ sông, sạt lở bờ biển, sạt lở kênh rạch, sụt lún đất, lốc xoáy, xâm nhập mặn nước biển dâng, khu rừng đặc dụng trên địa bàn tỉnh Bến Tre.</w:t>
      </w:r>
    </w:p>
    <w:p>
      <w:r>
        <w:t>Điều 2. Điều khoản thi hành</w:t>
      </w:r>
    </w:p>
    <w:p>
      <w:r>
        <w:t>1. Chánh Văn phòng Ủy ban nhân dân tỉnh; Giám đốc Sở Nông nghiệp và Phát triển nông thôn;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23 tháng 12 năm 2024./.</w:t>
      </w:r>
    </w:p>
    <w:p>
      <w:r>
        <w:t>Nơi nhận:</w:t>
      </w:r>
    </w:p>
    <w:p>
      <w:r>
        <w:t>-    Như Điều 2;</w:t>
      </w:r>
    </w:p>
    <w:p>
      <w:r>
        <w:t>- Văn phòng Chính phủ;</w:t>
      </w:r>
    </w:p>
    <w:p>
      <w:r>
        <w:t>- Bộ Nông nghiệp và PTNT;</w:t>
      </w:r>
    </w:p>
    <w:p>
      <w:r>
        <w:t>- Cục Kiểm tra văn bản QPPL - Bộ Tư pháp (kiểm tra);</w:t>
      </w:r>
    </w:p>
    <w:p>
      <w:r>
        <w:t>- Thường trực Tỉnh ủy;</w:t>
      </w:r>
    </w:p>
    <w:p>
      <w:r>
        <w:t>- Thường trực HĐND tỉnh;</w:t>
      </w:r>
    </w:p>
    <w:p>
      <w:r>
        <w:t>- Đoàn đại biểu Quốc hội tỉnh;</w:t>
      </w:r>
    </w:p>
    <w:p>
      <w:r>
        <w:t>- Ủy ban MTTQVN tỉnh;</w:t>
      </w:r>
    </w:p>
    <w:p>
      <w:r>
        <w:t>- Ban Tuyên Giáo, Ban Dân vận Tỉnh ủy;</w:t>
      </w:r>
    </w:p>
    <w:p>
      <w:r>
        <w:t>- Chủ tịch, các PCT UBND tỉnh;</w:t>
      </w:r>
    </w:p>
    <w:p>
      <w:r>
        <w:t>- Chánh, các Phó CVP UBND tỉnh;</w:t>
      </w:r>
    </w:p>
    <w:p>
      <w:r>
        <w:t>- Các sở, ban, ngành tỉnh;</w:t>
      </w:r>
    </w:p>
    <w:p>
      <w:r>
        <w:t>- UBND các huyện, thành phố;</w:t>
      </w:r>
    </w:p>
    <w:p>
      <w:r>
        <w:t>- Sở Tư pháp (tự kiểm tra);</w:t>
      </w:r>
    </w:p>
    <w:p>
      <w:r>
        <w:t>- Báo ĐK, Đài PT&amp;TH Bến Tre;</w:t>
      </w:r>
    </w:p>
    <w:p>
      <w:r>
        <w:t>- Cổng TTĐT tỉnh;</w:t>
      </w:r>
    </w:p>
    <w:p>
      <w:r>
        <w:t>- Trung tâm Thông tin điện tử tỉnh;</w:t>
      </w:r>
    </w:p>
    <w:p>
      <w:r>
        <w:t>- Phòng: KT, NC, TH;</w:t>
      </w:r>
    </w:p>
    <w:p>
      <w:r>
        <w:t>- Lưu: VT, PHT.</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