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quy định về mức hỗ trợ cho người được phân công trực tiếp giúp đỡ người được giáo dục tại xã, phường, thị trấn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54/2023/QĐ-UBND</w:t>
      </w:r>
    </w:p>
    <w:p>
      <w:r>
        <w:t>Ninh Thuận, ngày 28 tháng 8 năm 2023</w:t>
      </w:r>
    </w:p>
    <w:p>
      <w:r>
        <w:t>QUYẾT ĐỊNH</w:t>
      </w:r>
    </w:p>
    <w:p>
      <w:r>
        <w:t>QUY ĐỊNH MỨC HỖ TRỢ CHO NGƯỜI ĐƯỢC PHÂN CÔNG TRỰC TIẾP GIÚP ĐỠ NGƯỜI ĐƯỢC GIÁO DỤC TẠI XÃ, PHƯỜNG, THỊ TRẤN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Căn cứ Nghị quyết số 08/2023/NQ-HĐND ngày 25 tháng 7 năm 2023 của Hội đồng nhân dân tỉnh quy định mức hỗ trợ cho người được phân công trực tiếp giúp đỡ người được giáo dục tại xã, phường, thị trấn trên địa bàn tỉnh Ninh Thuận;</w:t>
      </w:r>
    </w:p>
    <w:p>
      <w:r>
        <w:t>Theo đề nghị của Giám đốc Sở Tài chính tại Tờ trình số 3226/TTr-STC ngày 23 tháng 8 năm 2023 và ý kiến thẩm định của Sở Tư pháp tại Báo cáo số 2326/BC-STP ngày 21 tháng 8 năm 2023.</w:t>
      </w:r>
    </w:p>
    <w:p>
      <w:r>
        <w:t>QUYẾT ĐỊNH:</w:t>
      </w:r>
    </w:p>
    <w:p>
      <w:r>
        <w:t>Điều 1. Phạm vi điều chỉnh, đối tượng áp dụng</w:t>
      </w:r>
    </w:p>
    <w:p>
      <w:r>
        <w:t>Thực hiện theo quy định tại Điều 1 Nghị quyết số 08/2023/NQ-HĐND ngày 25 tháng 7 năm 2023 của Hội đồng nhân dân tỉnh.</w:t>
      </w:r>
    </w:p>
    <w:p>
      <w:r>
        <w:t>Điều 2. Mức hỗ trợ, thời gian được hưởng hỗ trợ</w:t>
      </w:r>
    </w:p>
    <w:p>
      <w:r>
        <w:t>1. Mức hỗ trợ: Người được phân công trực tiếp giúp đỡ người được giáo dục tại xã, phường, thị trấn được hưởng mức hỗ trợ 360.000 đồng/tháng/người.</w:t>
      </w:r>
    </w:p>
    <w:p>
      <w:r>
        <w:t>Trường hợp người được phân công trực tiếp giúp đỡ người được giáo dục tại xã phường, thị trấn thực hiện nhiệm vụ không đủ thời gian một tháng thì mức hỗ trợ tính theo số ngày thực tế.</w:t>
      </w:r>
    </w:p>
    <w:p>
      <w:r>
        <w:t>2. Thời gian được hưởng hỗ trợ: Người được phân công trực tiếp giúp đỡ người được giáo dục tại xã, phường, thị trấn được hưởng kinh phí hỗ trợ kể từ thời điểm Quyết định phân công người trực tiếp giúp đỡ người được giáo dục có hiệu lực thi hành cho đến khi kết thúc việc giúp đỡ.</w:t>
      </w:r>
    </w:p>
    <w:p>
      <w:r>
        <w:t>Điều 3. Kinh phí thực hiện</w:t>
      </w:r>
    </w:p>
    <w:p>
      <w:r>
        <w:t>Thực hiện theo quy định tại Điều 3 Nghị quyết số 08/2023/NQ-HĐND ngày 25/7/2023 của Hội đồng nhân dân tỉnh.</w:t>
      </w:r>
    </w:p>
    <w:p>
      <w:r>
        <w:t>Điều 4. Tổ chức thực hiện</w:t>
      </w:r>
    </w:p>
    <w:p>
      <w:r>
        <w:t>1. Sở Tài chính</w:t>
      </w:r>
    </w:p>
    <w:p>
      <w:r>
        <w:t>a) Chủ trì, phối hợp với các cơ quan, đơn vị có liên quan triển khai thực hiện Quyết định này.</w:t>
      </w:r>
    </w:p>
    <w:p>
      <w:r>
        <w:t>b) Tham mưu cấp có thẩm quyền bố trí kinh phí thực hiện và hướng dẫn các cơ quan, đơn vị, địa phương liên quan trong việc lập dự toán và quyết toán kinh phí theo quy định pháp luật.</w:t>
      </w:r>
    </w:p>
    <w:p>
      <w:r>
        <w:t>2. Ủy ban nhân dân các huyện, thành phố:</w:t>
      </w:r>
    </w:p>
    <w:p>
      <w:r>
        <w:t>Chỉ đạo, hướng dẫn, xây dựng dự toán kinh phí cho việc triển khai thực hiện biện pháp giáo dục tại xã, phường, thị trấn theo đúng quy định.</w:t>
      </w:r>
    </w:p>
    <w:p>
      <w:r>
        <w:t>Điều 5. Hiệu lực thi hành</w:t>
      </w:r>
    </w:p>
    <w:p>
      <w:r>
        <w:t>Quyết định này có hiệu lực thi hành kể từ ngày 07 tháng 9 năm 2023.</w:t>
      </w:r>
    </w:p>
    <w:p>
      <w:r>
        <w:t>Chánh Văn phòng Ủy ban nhân dân tỉnh, Giám đốc các Sở, Thủ trưởng các Ban, ngành thuộc Ủy ban nhân dân tỉnh; Chủ tịch Ủy ban nhân dân các huyện, thành phố; Thủ trưởng các cơ quan, đơn vị có liên quan chịu trách nhiệm thi hành Quyết định này./.</w:t>
      </w:r>
    </w:p>
    <w:p>
      <w:r>
        <w:t>Nơi nhận:</w:t>
      </w:r>
    </w:p>
    <w:p>
      <w:r>
        <w:t>- Như Điều 5;</w:t>
      </w:r>
    </w:p>
    <w:p>
      <w:r>
        <w:t>- Văn phòng Chính phủ;</w:t>
      </w:r>
    </w:p>
    <w:p>
      <w:r>
        <w:t>- Vụ Pháp chế, Bộ Tài chính;</w:t>
      </w:r>
    </w:p>
    <w:p>
      <w:r>
        <w:t>- Cục Kiểm tra văn bản QPPL (Bộ Tư pháp);</w:t>
      </w:r>
    </w:p>
    <w:p>
      <w:r>
        <w:t>- Thường trực Tỉnh ủy;</w:t>
      </w:r>
    </w:p>
    <w:p>
      <w:r>
        <w:t>- Thường trực HĐND tỉnh;</w:t>
      </w:r>
    </w:p>
    <w:p>
      <w:r>
        <w:t>- Đoàn Đại biểu Quốc hội tỉnh;</w:t>
      </w:r>
    </w:p>
    <w:p>
      <w:r>
        <w:t>- UBMTTQVN tỉnh;</w:t>
      </w:r>
    </w:p>
    <w:p>
      <w:r>
        <w:t>- Ban Tuyên giáo Tỉnh ủy;</w:t>
      </w:r>
    </w:p>
    <w:p>
      <w:r>
        <w:t>- CT và PCT UBND tỉnh;</w:t>
      </w:r>
    </w:p>
    <w:p>
      <w:r>
        <w:t>- TT.HĐND các huyện, thành phố;</w:t>
      </w:r>
    </w:p>
    <w:p>
      <w:r>
        <w:t>- Cổng thông tin điện tử tỉnh;</w:t>
      </w:r>
    </w:p>
    <w:p>
      <w:r>
        <w:t>- VPUB: LĐ, KTTH, VXNV, Công báo;</w:t>
      </w:r>
    </w:p>
    <w:p>
      <w:r>
        <w:t>- Lưu: VT. NDT</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