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phân cấp lập quy chế quản lý kiến trúc đô thị và lập, phê duyệt, ban hành quy chế quản lý kiến trúc các điểm dân cư nông thôn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53/2024/QĐ-UBND</w:t>
      </w:r>
    </w:p>
    <w:p>
      <w:r>
        <w:t>Hải Phòng, ngày 19 tháng 12 năm 2024</w:t>
      </w:r>
    </w:p>
    <w:p>
      <w:r>
        <w:t>QUYẾT ĐỊNH</w:t>
      </w:r>
    </w:p>
    <w:p>
      <w:r>
        <w:t>VỀ VIỆC PHÂN CẤP LẬP QUY CHẾ QUẢN LÝ KIẾN TRÚC ĐÔ THỊ VÀ LẬP, PHÊ DUYỆT, BAN HÀNH QUY CHẾ QUẢN LÝ KIẾN TRÚC CÁC ĐIỂM DÂN CƯ NÔNG THÔN TRÊN ĐỊA BÀN THÀNH PHỐ HẢI PHÒNG</w:t>
      </w:r>
    </w:p>
    <w:p>
      <w:r>
        <w:t>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Theo đề nghị của Giám đốc Sở Xây dựng tại Tờ trình số 206/TTr-SXD ngày 12 tháng 11 năm 2024, Báo cáo thẩm định số 301/BC-STP ngày 12 tháng 11 năm 2024 của Sở Tư pháp.</w:t>
      </w:r>
    </w:p>
    <w:p>
      <w:r>
        <w:t>QUYẾT ĐỊNH:</w:t>
      </w:r>
    </w:p>
    <w:p>
      <w:r>
        <w:t>Điều 1. Phạm vi điều chỉnh và đối tượng áp dụng</w:t>
      </w:r>
    </w:p>
    <w:p>
      <w:r>
        <w:t>1. Phạm vi điều chỉnh</w:t>
      </w:r>
    </w:p>
    <w:p>
      <w:r>
        <w:t>Quyết định này quy định về việc phân cấp lập Quy chế quản lý kiến trúc đô thị và lập, phê duyệt, ban hành Quy chế quản lý kiến trúc các điểm dân cư nông thôn trên địa bàn thành phố Hải Phòng.</w:t>
      </w:r>
    </w:p>
    <w:p>
      <w:r>
        <w:t>2. Đối tượng áp dụng</w:t>
      </w:r>
    </w:p>
    <w:p>
      <w:r>
        <w:t>Các cơ quan, đơn vị, tổ chức, cá nhân có liên quan đến công tác lập, thẩm định, phê duyệt, ban hành quy chế quản lý kiến trúc đô thị và quy chế quản lý kiến trúc điểm dân cư nông thôn trên địa bàn thành phố Hải Phòng.</w:t>
      </w:r>
    </w:p>
    <w:p>
      <w:r>
        <w:t>Điều 2. Phân cấp lập, phê duyệt, ban hành quy chế quản lý kiến trúc</w:t>
      </w:r>
    </w:p>
    <w:p>
      <w:r>
        <w:t>1. Phân cấp cho Sở Xây dựng lập quy chế quản lý kiến trúc đô thị trên địa bàn thành phố.</w:t>
      </w:r>
    </w:p>
    <w:p>
      <w:r>
        <w:t>2. Phân cấp cho Ủy ban nhân dân cấp huyện lập, phê duyệt, ban hành quy chế quản lý kiến trúc các điểm dân cư nông thôn trên địa bàn quản lý.</w:t>
      </w:r>
    </w:p>
    <w:p>
      <w:r>
        <w:t>Điều 3. Tổ chức thực hiện</w:t>
      </w:r>
    </w:p>
    <w:p>
      <w:r>
        <w:t>1. Quyết định này có hiệu lực thi hành kể từ ngày 01 tháng 01 năm 2025.</w:t>
      </w:r>
    </w:p>
    <w:p>
      <w:r>
        <w:t>2. Chánh Văn phòng Ủy ban nhân dân thành phố; Giám đốc Sở Xây dựng; Thủ trưởng các Sở, ban ngành; Chủ tịch Ủy ban nhân dân cấp huyện và các tổ chức, cá nhân có liên quan chịu trách nhiệm thi hành Quyết định này./.</w:t>
      </w:r>
    </w:p>
    <w:p>
      <w:r>
        <w:t>Nơi nhận:</w:t>
      </w:r>
    </w:p>
    <w:p>
      <w:r>
        <w:t>- Như Điều 3;</w:t>
      </w:r>
    </w:p>
    <w:p>
      <w:r>
        <w:t>- Văn phòng Chính phủ;</w:t>
      </w:r>
    </w:p>
    <w:p>
      <w:r>
        <w:t>- Vụ Pháp chế - Bộ Xây dựng;</w:t>
      </w:r>
    </w:p>
    <w:p>
      <w:r>
        <w:t>- Cục Kiểm tra văn bản QPPL - Bộ Tư pháp;</w:t>
      </w:r>
    </w:p>
    <w:p>
      <w:r>
        <w:t>- TT HĐND TP;</w:t>
      </w:r>
    </w:p>
    <w:p>
      <w:r>
        <w:t>- CT, các PCT UBND TP;</w:t>
      </w:r>
    </w:p>
    <w:p>
      <w:r>
        <w:t>- UBMTTQVN TP;</w:t>
      </w:r>
    </w:p>
    <w:p>
      <w:r>
        <w:t>- Sở Tư pháp;</w:t>
      </w:r>
    </w:p>
    <w:p>
      <w:r>
        <w:t>- Báo HP; Đài PT-TH HP;</w:t>
      </w:r>
    </w:p>
    <w:p>
      <w:r>
        <w:t>- Cổng thông tin điện tử;</w:t>
      </w:r>
    </w:p>
    <w:p>
      <w:r>
        <w:t>- Lưu: VT, XDGTCT. QH.</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