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sửa đổi Quy định một số yếu tố ước tính doanh thu phát triển, chi phí phát triển của thửa đất, khu đất cần định giá theo phương pháp thặng dư và các yếu tố ảnh hưởng đến giá đất trong việc xác định giá đất cụ thể trên địa bàn tỉnh Bình Dương kèm theo Quyết định 22/2024/QĐ-UBND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53/2024/QĐ-UBND</w:t>
      </w:r>
    </w:p>
    <w:p>
      <w:r>
        <w:t>Bình Dương, ngày 20 tháng 11 năm 2024</w:t>
      </w:r>
    </w:p>
    <w:p>
      <w:r>
        <w:t>QUYẾT ĐỊNH</w:t>
      </w:r>
    </w:p>
    <w:p>
      <w:r>
        <w:t>VỀ VIỆC SỬA ĐỔI, BỔ SUNG MỘT SỐ ĐIỀU CỦA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DƯƠNG BAN HÀNH KÈM THEO QUYẾT ĐỊNH SỐ 22/2024/QĐ-UBND NGÀY 02/8/2024 CỦA ỦY BAN NHÂN DÂN TỈNH</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 tại Tờ trình số 469/TTr-STNMT ngày 14 tháng 11 năm 2024.</w:t>
      </w:r>
    </w:p>
    <w:p>
      <w:r>
        <w:t>QUYẾT ĐỊNH:</w:t>
      </w:r>
    </w:p>
    <w:p>
      <w:r>
        <w:t>Điều 1.  Sửa đổi, bổ sung một số điều của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Dương ban hành kèm theo Quyết định số 22/2024/QĐ-UBND ngày 02/8/2024 của Ủy ban nhân dân tỉnh. Cụ thể như sau:</w:t>
      </w:r>
    </w:p>
    <w:p>
      <w:r>
        <w:t>1. Sửa đổi, bổ sung khoản 2 Phụ lục I, khoản 2 Phụ lục II, khoản 2 Phụ lục III, khoản 2 Phụ lục IV, khoản 2 Phụ lục V kèm theo Quyết định số 22/2024/QĐ-UBND như sau:</w:t>
      </w:r>
    </w:p>
    <w:p>
      <w:r>
        <w:t>“ 2. Chi phí kinh doanh gồm:  Chi phí quảng cáo, bán hàng là 05%; chi phí quản lý vận hành là 05%. Tổ chức thực hiện định giá đất chịu trách nhiệm xác định từng chi phí phát sinh của các yếu tố hình thành doanh thu cho từng dự án cụ thể, đề xuất Hội đồng Thẩm định giá đất cụ thể quyết định.”</w:t>
      </w:r>
    </w:p>
    <w:p>
      <w:r>
        <w:t>2. Bãi bỏ gạch đầu hàng thứ nhất khoản 3 Phụ lục 6 đính kèm Quyết định số 22/2024/QĐ-UBND ngày 02/8/2024 của Ủy ban nhân dân tỉnh như sau:  “- Tổ chức tư vấn xác định giá đất có trách nhiệm lựa chọn khu đất so sánh chênh lệch về diện tích không quá 05 (năm lần) so với khu đất cần định giá.”</w:t>
      </w:r>
    </w:p>
    <w:p>
      <w:r>
        <w:t>Điều 2.  Quyết định này có hiệu lực thi hành kể từ ngày ký.</w:t>
      </w:r>
    </w:p>
    <w:p>
      <w:r>
        <w:t>Điều 3.  Chánh Văn phòng Ủy ban nhân dân tỉnh; Chủ tịch Hội đồng thẩm định giá đất các cấp; Giám đốc các Sở: Tài chính, Tài nguyên và Môi trường, Xây dựng, Kế hoạch và Đầu tư, Tư pháp, Công thương; Cục trưởng Cục Thuế; Trưởng Ban Quản lý các khu công nghiệp Bình Dương; Chủ tịch Ủy ban nhân dân các huyện, thành phố; Thủ trưởng các Sở, ban, ngành và các tổ chức, cá nhân có liên quan chịu trách nhiệm thi hành Quyết định này./.</w:t>
      </w:r>
    </w:p>
    <w:p>
      <w:r>
        <w:t>Nơi nhận:</w:t>
      </w:r>
    </w:p>
    <w:p>
      <w:r>
        <w:t>- Bộ: TC, TNMT;</w:t>
      </w:r>
    </w:p>
    <w:p>
      <w:r>
        <w:t>- Bộ Tư pháp (Cục Kiểm tra văn bản);</w:t>
      </w:r>
    </w:p>
    <w:p>
      <w:r>
        <w:t>- TT. TU, TT. HĐND tỉnh;</w:t>
      </w:r>
    </w:p>
    <w:p>
      <w:r>
        <w:t>- CT, PCT;</w:t>
      </w:r>
    </w:p>
    <w:p>
      <w:r>
        <w:t>- Như Điều 3;</w:t>
      </w:r>
    </w:p>
    <w:p>
      <w:r>
        <w:t>- Đoàn ĐB Quốc hội tỉnh;</w:t>
      </w:r>
    </w:p>
    <w:p>
      <w:r>
        <w:t>- UBMTTQVN tỉnh;</w:t>
      </w:r>
    </w:p>
    <w:p>
      <w:r>
        <w:t>- Cơ sở DLQG về pháp luật (Sở Tư pháp);</w:t>
      </w:r>
    </w:p>
    <w:p>
      <w:r>
        <w:t>- Trung tâm Công báo tỉnh;</w:t>
      </w:r>
    </w:p>
    <w:p>
      <w:r>
        <w:t>- Website tỉnh;</w:t>
      </w:r>
    </w:p>
    <w:p>
      <w:r>
        <w:t>- LĐVP, CV, TH, HCTC;</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