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5273/QĐ-UBND năm 2024 phê duyệt quy trình giải quyết thủ tục hành chính thuộc lĩnh vực thể dục thể thao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5273/QĐ-UBND</w:t>
      </w:r>
    </w:p>
    <w:p>
      <w:r>
        <w:t>Thành phố Hồ Chí Minh, ngày 18 tháng 11 năm 2024</w:t>
      </w:r>
    </w:p>
    <w:p>
      <w:r>
        <w:t>QUYẾT ĐỊNH</w:t>
      </w:r>
    </w:p>
    <w:p>
      <w:r>
        <w:t>VỀ VIỆC PHÊ DUYỆT QUY TRÌNH GIẢI QUYẾT THỦ TỤC HÀNH CHÍNH CÁC LĨNH VỰC THỂ DỤC THỂ THAO THUỘC PHẠM VI CHỨC NĂNG QUẢN LÝ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Xét đề nghị của Sở Văn hóa và Thể thao tại Tờ trình số 5465/TTr-SVHTT ngày 24 tháng 10 năm 2024,</w:t>
      </w:r>
    </w:p>
    <w:p>
      <w:r>
        <w:t>QUYẾT ĐỊNH:</w:t>
      </w:r>
    </w:p>
    <w:p>
      <w:r>
        <w:t>Điều 1.  Ban hành kèm theo Quyết định này 32 (ba mươi hai) quy trình nội bộ giải quyết thủ tục hành chính (01 quy trình nội bộ mới, 31 quy trình thay thế)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http://vpub.hochiminhcity.gov.vn/portal/Home/danh-mục-tthc/default.aspx.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I.1 đến I.29 tại Quyết định số 5435/QĐ-UBND ngày 20 tháng 11 năm 2023; quy trình số IV.10 tại Quyết định số 3495/QĐ-UBND ngày 19 tháng 8 năm 2023; quy trình số IV.12 tại Quyết định số 5798/QĐ-UBND ngày 18 tháng 12 năm 2023 của Chủ tịch Ủy ban nhân dân Thành phố phê duyệt quy trình nội bộ giải quyết thủ tục hành chính thuộc thẩm quyền tiếp nhận của Sở.</w:t>
      </w:r>
    </w:p>
    <w:p>
      <w:r>
        <w:t>Điều 4.  Chánh Văn phòng Ủy ban nhân dân Thành phố, Giám đốc Sở Thông tin và Truyền thông, Giám đốc Sở Văn hóa và Thể thao,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ĐÃ ĐƯỢC TÁI CẤU TRÚC THUỘC CHỨC NĂNG QUẢN  L Ý CỦA SỞ VĂN HÓA VÀ TH Ể  THAO</w:t>
      </w:r>
    </w:p>
    <w:p>
      <w:r>
        <w:t>(Ban hành kèm theo Quyết định số 5273/QĐ-UBND ngày 18 tháng 11 năm 2024 của Chủ tịch Ủy ban nhân dân Thành phố)</w:t>
      </w:r>
    </w:p>
    <w:p>
      <w:r>
        <w:t>QUY TRÌNH NỘI BỘ</w:t>
      </w:r>
    </w:p>
    <w:p>
      <w:r>
        <w:t>STT</w:t>
      </w:r>
    </w:p>
    <w:p>
      <w:r>
        <w:t>Tên quy trình nội bộ</w:t>
      </w:r>
    </w:p>
    <w:p>
      <w:r>
        <w:t>I. Thủ tục hành chính lĩnh vực Thể dục thể thao thuộc thẩm quyền tiếp nhận của Sở Văn hóa và Thể thao</w:t>
      </w:r>
    </w:p>
    <w:p>
      <w:r>
        <w:t>1.</w:t>
      </w:r>
    </w:p>
    <w:p>
      <w:r>
        <w:t>Thủ tục cấp giấy chứng nhận đủ điều kiện kinh doanh hoạt động thể thao đối với môn Yoga</w:t>
      </w:r>
    </w:p>
    <w:p>
      <w:r>
        <w:t>2.</w:t>
      </w:r>
    </w:p>
    <w:p>
      <w:r>
        <w:t>Thủ tục cấp giấy chứng nhận đủ điều kiện kinh doanh hoạt động thể thao đối với môn Golf</w:t>
      </w:r>
    </w:p>
    <w:p>
      <w:r>
        <w:t>3.</w:t>
      </w:r>
    </w:p>
    <w:p>
      <w:r>
        <w:t>Thủ tục cấp giấy chứng nhận đủ điều kiện kinh doanh hoạt động thể thao đối với môn Cầu lông</w:t>
      </w:r>
    </w:p>
    <w:p>
      <w:r>
        <w:t>4.</w:t>
      </w:r>
    </w:p>
    <w:p>
      <w:r>
        <w:t>Thủ tục cấp giấy chứng nhận đủ điều kiện kinh doanh hoạt động thể thao đối với môn Taekwondo</w:t>
      </w:r>
    </w:p>
    <w:p>
      <w:r>
        <w:t>5.</w:t>
      </w:r>
    </w:p>
    <w:p>
      <w:r>
        <w:t>Thủ tục cấp giấy chứng nhận đủ điều kiện kinh doanh hoạt động thể thao đối với môn Karate</w:t>
      </w:r>
    </w:p>
    <w:p>
      <w:r>
        <w:t>6.</w:t>
      </w:r>
    </w:p>
    <w:p>
      <w:r>
        <w:t>Thủ tục cấp giấy chứng nhận đủ điều kiện kinh doanh hoạt động thể thao đối với môn Bơi, Lặn</w:t>
      </w:r>
    </w:p>
    <w:p>
      <w:r>
        <w:t>7.</w:t>
      </w:r>
    </w:p>
    <w:p>
      <w:r>
        <w:t>Thủ tục cấp giấy chứng nhận đủ điều kiện kinh doanh hoạt động thể thao đối với môn Billiards &amp; Snooker</w:t>
      </w:r>
    </w:p>
    <w:p>
      <w:r>
        <w:t>8.</w:t>
      </w:r>
    </w:p>
    <w:p>
      <w:r>
        <w:t>Thủ tục cấp giấy chứng nhận đủ điều kiện kinh doanh hoạt động thể thao đối với môn Bóng bàn</w:t>
      </w:r>
    </w:p>
    <w:p>
      <w:r>
        <w:t>9.</w:t>
      </w:r>
    </w:p>
    <w:p>
      <w:r>
        <w:t>Thủ tục cấp giấy chứng nhận đủ điều kiện kinh doanh hoạt động thể thao đối với môn Dù lượn và Diều bay</w:t>
      </w:r>
    </w:p>
    <w:p>
      <w:r>
        <w:t>10.</w:t>
      </w:r>
    </w:p>
    <w:p>
      <w:r>
        <w:t>Thủ tục cấp giấy chứng nhận đủ điều kiện kinh doanh hoạt động thể thao đối với môn Khiêu vũ thể thao</w:t>
      </w:r>
    </w:p>
    <w:p>
      <w:r>
        <w:t>11.</w:t>
      </w:r>
    </w:p>
    <w:p>
      <w:r>
        <w:t>Thủ tục cấp giấy chứng nhận đủ điều kiện kinh doanh hoạt động thể thao đối với môn Thể dục thẩm mỹ</w:t>
      </w:r>
    </w:p>
    <w:p>
      <w:r>
        <w:t>12.</w:t>
      </w:r>
    </w:p>
    <w:p>
      <w:r>
        <w:t>Thủ tục cấp giấy chứng nhận đủ điều kiện kinh doanh hoạt động thể thao đối với môn Judo</w:t>
      </w:r>
    </w:p>
    <w:p>
      <w:r>
        <w:t>13.</w:t>
      </w:r>
    </w:p>
    <w:p>
      <w:r>
        <w:t>Thủ tục cấp giấy chứng nhận đủ điều kiện kinh doanh hoạt động thể thao đối với môn Thể dục thể hình và Fitness</w:t>
      </w:r>
    </w:p>
    <w:p>
      <w:r>
        <w:t>14.</w:t>
      </w:r>
    </w:p>
    <w:p>
      <w:r>
        <w:t>Thủ tục cấp giấy chứng nhận đủ điều kiện kinh doanh hoạt động thể thao đối với môn Lân Sư Rồng</w:t>
      </w:r>
    </w:p>
    <w:p>
      <w:r>
        <w:t>15.</w:t>
      </w:r>
    </w:p>
    <w:p>
      <w:r>
        <w:t>Thủ tục cấp giấy chứng nhận đủ điều kiện kinh doanh hoạt động thể thao đối với môn Vũ đạo thể thao giải trí</w:t>
      </w:r>
    </w:p>
    <w:p>
      <w:r>
        <w:t>16.</w:t>
      </w:r>
    </w:p>
    <w:p>
      <w:r>
        <w:t>Thủ tục cấp giấy chứng nhận đủ điều kiện kinh doanh hoạt động thể thao đối với môn Quyền anh</w:t>
      </w:r>
    </w:p>
    <w:p>
      <w:r>
        <w:t>17.</w:t>
      </w:r>
    </w:p>
    <w:p>
      <w:r>
        <w:t>Thủ tục cấp giấy chứng nhận đủ điều kiện kinh doanh hoạt động thể thao đối với môn Võ cổ truyền, Vovinam</w:t>
      </w:r>
    </w:p>
    <w:p>
      <w:r>
        <w:t>18.</w:t>
      </w:r>
    </w:p>
    <w:p>
      <w:r>
        <w:t>Thủ tục cấp giấy chứng nhận đủ điều kiện kinh doanh hoạt động thể thao đối với môn Mô tô nước trên biển</w:t>
      </w:r>
    </w:p>
    <w:p>
      <w:r>
        <w:t>19.</w:t>
      </w:r>
    </w:p>
    <w:p>
      <w:r>
        <w:t>Thủ tục cấp giấy chứng nhận đủ điều kiện kinh doanh hoạt động thể thao đối với môn Bóng đá</w:t>
      </w:r>
    </w:p>
    <w:p>
      <w:r>
        <w:t>20.</w:t>
      </w:r>
    </w:p>
    <w:p>
      <w:r>
        <w:t>Thủ tục cấp giấy chứng nhận đủ điều kiện kinh doanh hoạt động thể thao đối với môn Quần vợt</w:t>
      </w:r>
    </w:p>
    <w:p>
      <w:r>
        <w:t>21.</w:t>
      </w:r>
    </w:p>
    <w:p>
      <w:r>
        <w:t>Thủ tục cấp giấy chứng nhận đủ điều kiện kinh doanh hoạt động thể thao đối với môn Patin</w:t>
      </w:r>
    </w:p>
    <w:p>
      <w:r>
        <w:t>22.</w:t>
      </w:r>
    </w:p>
    <w:p>
      <w:r>
        <w:t>Thủ tục cấp giấy chứng nhận đủ điều kiện kinh doanh hoạt động thể thao đối với môn Lặn biển thể thao giải trí</w:t>
      </w:r>
    </w:p>
    <w:p>
      <w:r>
        <w:t>23.</w:t>
      </w:r>
    </w:p>
    <w:p>
      <w:r>
        <w:t>Thủ tục cấp giấy chứng nhận đủ điều kiện kinh doanh hoạt động thể thao đối với môn Bắn súng thể thao</w:t>
      </w:r>
    </w:p>
    <w:p>
      <w:r>
        <w:t>24.</w:t>
      </w:r>
    </w:p>
    <w:p>
      <w:r>
        <w:t>Thủ tục cấp giấy chứng nhận đủ điều kiện kinh doanh hoạt động thể thao đối với môn Bóng ném</w:t>
      </w:r>
    </w:p>
    <w:p>
      <w:r>
        <w:t>25.</w:t>
      </w:r>
    </w:p>
    <w:p>
      <w:r>
        <w:t>Thủ tục cấp giấy chứng nhận đủ điều kiện kinh doanh hoạt động thể thao đối với môn Wushu</w:t>
      </w:r>
    </w:p>
    <w:p>
      <w:r>
        <w:t>26.</w:t>
      </w:r>
    </w:p>
    <w:p>
      <w:r>
        <w:t>Thủ tục cấp giấy chứng nhận đủ điều kiện kinh doanh hoạt động thể thao đối với môn Leo núi thể thao</w:t>
      </w:r>
    </w:p>
    <w:p>
      <w:r>
        <w:t>27.</w:t>
      </w:r>
    </w:p>
    <w:p>
      <w:r>
        <w:t>Thủ tục cấp giấy chứng nhận đủ điều kiện kinh doanh hoạt động thể thao đối với môn Bóng rổ</w:t>
      </w:r>
    </w:p>
    <w:p>
      <w:r>
        <w:t>28.</w:t>
      </w:r>
    </w:p>
    <w:p>
      <w:r>
        <w:t>Thủ tục cấp giấy chứng nhận đủ điều kiện kinh doanh hoạt động thể thao đối với môn Đấu kiếm thể thao</w:t>
      </w:r>
    </w:p>
    <w:p>
      <w:r>
        <w:t>29.</w:t>
      </w:r>
    </w:p>
    <w:p>
      <w:r>
        <w:t>Thủ tục cấp giấy chứng nhận đủ điều kiện kinh doanh hoạt động thể thao</w:t>
      </w:r>
    </w:p>
    <w:p>
      <w:r>
        <w:t>30.</w:t>
      </w:r>
    </w:p>
    <w:p>
      <w:r>
        <w:t>Thủ tục cấp lại Giấy chứng nhận đủ điều kiện kinh doanh hoạt động thể thao trong trường hợp bị mất hoặc hư hỏng</w:t>
      </w:r>
    </w:p>
    <w:p>
      <w:r>
        <w:t>31.</w:t>
      </w:r>
    </w:p>
    <w:p>
      <w:r>
        <w:t>Thủ tục cấp lại giấy chứng nhận đủ điều kiện kinh doanh hoạt động thể thao trong trường hợp thay đổi nội dung ghi trong giấy chứng nhận</w:t>
      </w:r>
    </w:p>
    <w:p>
      <w:r>
        <w:t>II. Thủ tục hành chính lĩnh vực Thể dục thể thao thuộc thẩm quyền có ý kiến của Chủ tịch Ủy ban nhân dân Thành phố</w:t>
      </w:r>
    </w:p>
    <w:p>
      <w:r>
        <w:t>32.</w:t>
      </w:r>
    </w:p>
    <w:p>
      <w:r>
        <w:t>Thủ tục đăng cai giải thi đấu, trận thi đấu do liên đoàn thể thao quốc gia hoặc liên đoàn thể thao quốc tế tổ chức hoặc đăng cai tổ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