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5269/QĐ-UBND năm 2024 phê duyệt Quy trình nội bộ giải quyết thủ tuc hành chính lĩnh vực Người có công thuộc thẩm quyền tiếp nhận của Ủy ban nhân dân phường, xã, thị trấn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5269/QĐ-UBND</w:t>
      </w:r>
    </w:p>
    <w:p>
      <w:r>
        <w:t>Thành phố Hồ Ch í  Minh, ngày  18  tháng  11  năm  2024</w:t>
      </w:r>
    </w:p>
    <w:p>
      <w:r>
        <w:t>QUYẾT ĐỊNH</w:t>
      </w:r>
    </w:p>
    <w:p>
      <w:r>
        <w:t>VỀ VIỆC PHÊ DUYỆT QUY TRÌNH NỘI BỘ GIẢI QUYẾT THỦ TỤC HÀNH CHÍNH LĨNH VỰC NGƯỜI CÓ CÔNG THUỘC THẨM QUYỀN TIẾP NHẬN CỦA ỦY BAN NHÂN DÂN PHƯỜNG, XÃ, THỊ TRẤN</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Nghị định số 107/2021/NĐ-CP ngày 06 tháng 12 năm 2021 của Chính phủ về sửa đổi, bổ sung một số điều của Nghị định số 61/2018/NĐ-CP;</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 Đ -UBND ngày 27 tháng 5 năm 2022 của Chủ tịch Ủy ban nhân dân Thành phố về phê duyệt phương án tái c ấ u trúc, đơn giản hóa thủ tục hành chính;</w:t>
      </w:r>
    </w:p>
    <w:p>
      <w:r>
        <w:t>Theo đề nghị của Giám đốc Sở Lao động - Thương binh và Xã hội tại T ờ  trình s ố  26668/TTr-SLĐTBXH ngày 24 tháng 10 năm 2024.</w:t>
      </w:r>
    </w:p>
    <w:p>
      <w:r>
        <w:t>QUYẾT ĐỊNH:</w:t>
      </w:r>
    </w:p>
    <w:p>
      <w:r>
        <w:t>Điều 1.  Phê duyệt kèm theo Quyết định này 06 quy trình nội bộ giải quyết thủ tục hành chính đã được tái cấu trúc theo các tiêu chí, phương án tại Quyết định số 1802/QĐ-UBND ngày 27 tháng 5 năm 2022, thuộc thẩm quyền tiếp nhận của Ủy ban nhân dân phường, xã, thị trấn.</w:t>
      </w:r>
    </w:p>
    <w:p>
      <w:r>
        <w:t>Danh mục và nội dung chi tiết của các quy trình nội bộ được đăng tải trên Cổng thông tin điện tử của Văn phòng Ủy ban nhân dân thành phố tại địa chỉ https://vpub.hochiminhcit y .gov.vn/portal/KenhTin/Qu y -trinh-noi-boTTHC.aspx.</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w:t>
      </w:r>
    </w:p>
    <w:p>
      <w:r>
        <w:t>Điều 4. Trách nhiệm thi hành</w:t>
      </w:r>
    </w:p>
    <w:p>
      <w:r>
        <w:t>Chánh Văn phòng Ủy ban nhân dân Thành phố, Giám đốc Sở Thông tin và truyền thông, Giám đốc Sở Lao động - Thương binh và Xã hội, Giám đốc Sở Nội vụ, Chủ tịch Ủy ban nhân dân quận, huyện, thành phố Thủ Đức; Chủ tịch Ủy ban nhân dân phường, xã, thị trấn, các cơ quan khác và các tổ chức, cá nhân có liên quan chịu trách nhiệm thi hành Quyết định này./.</w:t>
      </w:r>
    </w:p>
    <w:p>
      <w:r>
        <w:t>CHỦ TỊCH</w:t>
      </w:r>
    </w:p>
    <w:p>
      <w:r>
        <w:t>Phan Văn Mãi</w:t>
      </w:r>
    </w:p>
    <w:p>
      <w:r>
        <w:t>QUY TRÌNH NỘI BỘ</w:t>
      </w:r>
    </w:p>
    <w:p>
      <w:r>
        <w:t>GIẢI QUYẾT TTHC THUỘC THẨM QUYỀN TIẾP NHẬN CỦA UBND PHƯỜNG, XÃ, THỊ TRẤN</w:t>
      </w:r>
    </w:p>
    <w:p>
      <w:r>
        <w:t>(   Kèm theo Quyết định số 5269/QĐ-UBND ngày 18 tháng 11 năm 2024 của Chủ tịch Ủy ban nhân dân Thành phố Hồ Ch í  Minh)</w:t>
      </w:r>
    </w:p>
    <w:p>
      <w:r>
        <w:t>DANH MỤC QUY TRÌNH NỘI BỘ</w:t>
      </w:r>
    </w:p>
    <w:p>
      <w:r>
        <w:t>STT</w:t>
      </w:r>
    </w:p>
    <w:p>
      <w:r>
        <w:t>Tên quy trình nội bộ</w:t>
      </w:r>
    </w:p>
    <w:p>
      <w:r>
        <w:t>Ghi chú</w:t>
      </w:r>
    </w:p>
    <w:p>
      <w:r>
        <w:t>Lĩnh vực Người có công</w:t>
      </w:r>
    </w:p>
    <w:p>
      <w:r>
        <w:t>1</w:t>
      </w:r>
    </w:p>
    <w:p>
      <w:r>
        <w:t>Trợ cấp hàng tháng đối với thanh niên xung phong đã hoàn thành nhiệm vụ trong kháng chiến</w:t>
      </w:r>
    </w:p>
    <w:p>
      <w:r>
        <w:t>2</w:t>
      </w:r>
    </w:p>
    <w:p>
      <w:r>
        <w:t>Trợ cấp một lần đối với thanh niên xung phong đã hoàn thành nhiệm vụ trong kháng chiến</w:t>
      </w:r>
    </w:p>
    <w:p>
      <w:r>
        <w:t>3</w:t>
      </w:r>
    </w:p>
    <w:p>
      <w:r>
        <w:t>Giải quyết chế độ trợ cấp một lần đối với người được cử làm chuyên gia sang giúp Lào, Căm - pu - chia</w:t>
      </w:r>
    </w:p>
    <w:p>
      <w:r>
        <w:t>4</w:t>
      </w:r>
    </w:p>
    <w:p>
      <w:r>
        <w:t>Tiếp nhận người có công vào cơ sở nuôi dưỡng, điều dưỡng người có công do B ộ  Lao đ ộ ng - Thương binh và Xã hội quản lý</w:t>
      </w:r>
    </w:p>
    <w:p>
      <w:r>
        <w:t>5</w:t>
      </w:r>
    </w:p>
    <w:p>
      <w:r>
        <w:t>Cấp Bằng “Tổ quốc ghi công” đối với người hy sinh hoặc mất tích trong chiến tranh  (Trường hợp đối với người hy sinh hoặc mất tích không thuộc quân đội, công an)</w:t>
      </w:r>
    </w:p>
    <w:p>
      <w:r>
        <w:t>6</w:t>
      </w:r>
    </w:p>
    <w:p>
      <w:r>
        <w:t>Cấp Bằng “Tổ quốc ghi công” đối với người hy sinh nhưng chưa được cấp Bằng “Tổ quốc ghi công” mà thân nhân đã được giải quyết chế độ ưu đãi từ ngày 31 tháng 12 năm 1994 trở về trước  (Đối với trường hợp quy định tại đi ể m d khoản  1  Điều 21 Nghị định số 131/2021/NĐ-CP)</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