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524/QĐ-BKHCN năm 2025 quy định chức năng, nhiệm vụ, quyền hạn và cơ cấu tổ chức của Trung tâm Tần số vô tuyến điện khu vực IV trực thuộc Cục Tần số vô tuyến điện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524/QĐ-BKHCN</w:t>
      </w:r>
    </w:p>
    <w:p>
      <w:r>
        <w:t>Hà Nội, ngày 09 tháng 04 năm 2025</w:t>
      </w:r>
    </w:p>
    <w:p>
      <w:r>
        <w:t>QUYẾT ĐỊNH</w:t>
      </w:r>
    </w:p>
    <w:p>
      <w:r>
        <w:t>QUY ĐỊNH CHỨC NĂNG, NHIỆM VỤ, QUYỀN HẠN VÀ CƠ CẤU TỔ CHỨC CỦA TRUNG TÂM TẦN SỐ VÔ TUYẾN ĐIỆN KHU VỰC IV THUỘC CỤC TẦN SỐ VÔ TUYẾN ĐIỆN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159/QĐ-BKHCN ngày 03 tháng 3 năm 2025 của Bộ trưởng Bộ Khoa học và Công nghệ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IV là tổ chức thuộc Cục Tần số vô tuyến điện thực hiện chức năng giúp Cục trưởng thực thi nhiệm vụ quản lý nhà nước về tần số vô tuyến điện trên địa bàn 10 tỉnh, thành phố: An Giang, Bạc Liêu, Cà Mau, Cần Thơ, Đồng Tháp, Hậu Giang, Kiên Giang, Sóc Trăng, Trà Vinh, Vĩnh Long.</w:t>
      </w:r>
    </w:p>
    <w:p>
      <w:r>
        <w:t>Trung tâm Tần số vô tuyến điện khu vực IV có tư cách pháp nhân, con dấu và tài khoản để giao dịch theo quy định của pháp luật, có trụ sở chính đặt tại thành phố Cần Thơ.</w:t>
      </w:r>
    </w:p>
    <w:p>
      <w:r>
        <w:t>Điều 2. Nhiệm vụ và quyền hạn</w:t>
      </w:r>
    </w:p>
    <w:p>
      <w:r>
        <w:t>1. Thực thi nhiệm vụ quản lý nhà nước:</w:t>
      </w:r>
    </w:p>
    <w:p>
      <w:r>
        <w:t>a)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 Tần số vô tuyến điện;</w:t>
      </w:r>
    </w:p>
    <w:p>
      <w:r>
        <w:t>c) Cấp, cấp đổi, gia hạn, sửa đổi, bổ sung, thu hồi giấy phép sử dụng tần số và thiết bị vô tuyến điện, xử lý đề nghị ngừng sử dụng tần số vô tuyến điện theo quy định của pháp luật; tiếp nhận hồ sơ và giao giấy phép sử dụng tần số vô tuyến điện theo phân công của Cục trưởng;</w:t>
      </w:r>
    </w:p>
    <w:p>
      <w:r>
        <w:t>d) Kiểm soát tần số vô tuyến điện trên địa bàn quản lý của Trung tâm theo quy định của pháp luật;</w:t>
      </w:r>
    </w:p>
    <w:p>
      <w:r>
        <w:t>đ) Đo các thông số kỹ thuật của các đài vô tuyến điện và các nguồn bức xạ vô tuyến điện khắc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Việt Nam hoạt động trên địa bàn quản lý của Trung tâm theo quy định quốc tế;</w:t>
      </w:r>
    </w:p>
    <w:p>
      <w:r>
        <w:t>i) Thực hiện giám sát, kiểm tra chuyên ngành tần số vô tuyến điện;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Khoa học và Công nghệ, các cơ quan, đơn vị liên quan thực hiện nhiệm vụ quản lý tần số vô tuyến điện, quỹ đạo vệ tinh trên địa bàn quản lý của Trung tâm theo phân công của Cục trưởng;</w:t>
      </w:r>
    </w:p>
    <w:p>
      <w:r>
        <w:t>l) Thực hiện thu các khoản phí, lệ phí tần số vô tuyến điện và các khoản thu khác theo quy định của pháp luật và phân công của Cục trưởng;</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Tần số vô tuyến điện, của Trung tâm theo chương trình, kế hoạch của Bộ Khoa học và Công nghệ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w:t>
      </w:r>
    </w:p>
    <w:p>
      <w:r>
        <w:t>1. Lãnh đạo Trung tâm:</w:t>
      </w:r>
    </w:p>
    <w:p>
      <w:r>
        <w:t>Trung tâm Tần số vô tuyến điện khu vực IV có Giám đốc và các Phó Giám đốc.</w:t>
      </w:r>
    </w:p>
    <w:p>
      <w:r>
        <w:t>Giám đốc chịu trách nhiệm trước Cục trưởng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xây dựng trình Cục trưởng quyết định.</w:t>
      </w:r>
    </w:p>
    <w:p>
      <w:r>
        <w:t>Điều 4. Hiệu lực thi hành</w:t>
      </w:r>
    </w:p>
    <w:p>
      <w:r>
        <w:t>1. Quyết định này có hiệu lực thi hành kể từ ngày ký.</w:t>
      </w:r>
    </w:p>
    <w:p>
      <w:r>
        <w:t>2. Quyết định này thay thế Quyết định số 2386/QĐ-BTTTT ngày 05 tháng 12 năm 2023 của Bộ trưởng Bộ Thông tin và Truyền thông quy định chức năng, nhiệm vụ, quyền hạn và cơ cấu tổ chức của Trung tâm Tần số vô tuyến điện khu vực IV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IV và Thủ trưởng các cơ quan, đơn vị thuộc Bộ chịu trách nhiệm thi hành Quyết định này./.</w:t>
      </w:r>
    </w:p>
    <w:p>
      <w:r>
        <w:t>Nơi nhận:</w:t>
      </w:r>
    </w:p>
    <w:p>
      <w:r>
        <w:t>- Như Điều 5;</w:t>
      </w:r>
    </w:p>
    <w:p>
      <w:r>
        <w:t>- Bộ trưởng và các Thứ trưởng;</w:t>
      </w:r>
    </w:p>
    <w:p>
      <w:r>
        <w:t>- Bộ Công an;</w:t>
      </w:r>
    </w:p>
    <w:p>
      <w:r>
        <w:t>- Bộ Quốc phòng;</w:t>
      </w:r>
    </w:p>
    <w:p>
      <w:r>
        <w:t>- UBND, Công an, Sở KHCN các tỉnh, thành phố trực thuộc TW thuộc địa bàn quản lý;</w:t>
      </w:r>
    </w:p>
    <w:p>
      <w:r>
        <w:t>- Cục Tần số vô tuyến điện;</w:t>
      </w:r>
    </w:p>
    <w:p>
      <w:r>
        <w:t>- TTTSVTĐ KV IV (Cục TSVTĐ);</w:t>
      </w:r>
    </w:p>
    <w:p>
      <w:r>
        <w:t>- Cổng TTĐT của Bộ KHCN;</w:t>
      </w:r>
    </w:p>
    <w:p>
      <w:r>
        <w:t>- Lưu: VT, TCCB, HLTT.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