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524/QĐ-BCT năm 2025 quy định chức năng, nhiệm vụ và cơ cấu tổ chức của Vụ Chính sách thương mại đa biên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524/QĐ-BCT</w:t>
      </w:r>
    </w:p>
    <w:p>
      <w:r>
        <w:t>Hà Nội, ngày 28 tháng 02 năm 2025</w:t>
      </w:r>
    </w:p>
    <w:p>
      <w:r>
        <w:t>QUYẾT ĐỊNH</w:t>
      </w:r>
    </w:p>
    <w:p>
      <w:r>
        <w:t>QUY ĐỊNH CHỨC NĂNG, NHIỆM VỤ VÀ CƠ CẤU TỔ CHỨC CỦA VỤ CHÍNH SÁCH THƯƠNG MẠI ĐA BIÊN</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Chính sách thương mại đa biên và Vụ trưởng Vụ Tổ chức cán bộ.</w:t>
      </w:r>
    </w:p>
    <w:p>
      <w:r>
        <w:t>QUYẾT ĐỊNH:</w:t>
      </w:r>
    </w:p>
    <w:p>
      <w:r>
        <w:t>Điều 1. Vị trí và chức năng</w:t>
      </w:r>
    </w:p>
    <w:p>
      <w:r>
        <w:t>Vụ Chính sách thương mại đa biên là tổ chức thuộc Bộ Công Thương, thực hiện chức năng tham mưu, giúp Bộ trưởng quản lý nhà nước về hội nhập kinh tế quốc tế, bao gồm khuôn khổ hợp tác với Tổ chức thương mại thế giới (WTO), ASEAN, giữa ASEAN và các bên đối tác (ASEAN+), Diễn đàn hợp tác kinh tế Châu Á - Thái Bình Dương (APEC), Diễn đàn hợp tác Á - Âu (ASEM), Diễn đàn thương mại và phát triển của Liên Hiệp Quốc (UNCTAD), các hiệp định thương mại tự do (FTA) và các điều ước quốc tế khác về kinh tế - thương mại theo phân công của Bộ trưởng.</w:t>
      </w:r>
    </w:p>
    <w:p>
      <w:r>
        <w:t>Điều 2. Nhiệm vụ và quyền hạn</w:t>
      </w:r>
    </w:p>
    <w:p>
      <w:r>
        <w:t>1. Về Tổ chức thương mại thế giới (WTO):</w:t>
      </w:r>
    </w:p>
    <w:p>
      <w:r>
        <w:t>a) Tổ chức thực hiện cơ chế và chính sách tham gia, thông tin tuyên truyền, phổ biến, hướng dẫn, xây dựng chương trình, kế hoạch và tổ chức thực hiện các cam kết của Việt Nam trong khuôn khổ WTO;</w:t>
      </w:r>
    </w:p>
    <w:p>
      <w:r>
        <w:t>b) Tổng hợp, xây dựng phương án và tổ chức nghiên cứu, đề xuất đàm phán, ký kết và tham gia các thỏa thuận trong khuôn khổ WTO, bao gồm đàm phán mới, sửa đổi, mở rộng và nâng cấp các Hiệp định của WTO;</w:t>
      </w:r>
    </w:p>
    <w:p>
      <w:r>
        <w:t>c) Tổ chức nghiên cứu, đề xuất phương án, tổ chức điều phối và giám sát thực hiện quyền và nghĩa vụ liên quan đến kinh tế - thương mại của Việt Nam tại WTO;</w:t>
      </w:r>
    </w:p>
    <w:p>
      <w:r>
        <w:t>d) Chủ trì hoặc tham gia giải quyết các tranh chấp về kinh tế - thương mại trong khuôn khổ WTO theo phân công của Bộ trưởng.</w:t>
      </w:r>
    </w:p>
    <w:p>
      <w:r>
        <w:t>2. Về Diễn đàn hợp tác kinh tế Châu Á - Thái Bình Dương (APEC), Diễn đàn hợp tác Á - Âu (ASEM) và các tổ chức kinh tế quốc tế khác:</w:t>
      </w:r>
    </w:p>
    <w:p>
      <w:r>
        <w:t>a) Chủ trì hoặc phối hợp với các cơ quan liên quan xây dựng chủ trương, cơ chế, chính sách về hội nhập kinh tế quốc tế trong khuôn khổ APEC, ASEM và các tổ chức kinh tế - thương mại quốc tế khác;</w:t>
      </w:r>
    </w:p>
    <w:p>
      <w:r>
        <w:t>b) Giúp Bộ trưởng thực hiện đại diện lợi ích thương mại của Việt Nam, đề xuất phương án và tổ chức thực hiện các quyền và nghĩa vụ có liên quan đến kinh tế - thương mại của Việt Nam tại APEC, ASEM và tại các tổ chức, diễn đàn kinh tế quốc tế khác theo phân công của Bộ trưởng;</w:t>
      </w:r>
    </w:p>
    <w:p>
      <w:r>
        <w:t>c) Chủ trì hoặc tham gia tuyên truyền, phổ biến, hướng dẫn, đôn đốc và kiểm tra việc thực hiện các nội dung hợp tác kinh tế - thương mại của Việt Nam trong APEC, ASEM và các tổ chức kinh tế - thương mại quốc tế khác theo sự phân công của Bộ trưởng;</w:t>
      </w:r>
    </w:p>
    <w:p>
      <w:r>
        <w:t>d) Đảm nhận vai trò trưởng SOM của Việt Nam trong APEC; trưởng SOMTI của Việt Nam trong ASEM theo sự phân công của Bộ trưởng.</w:t>
      </w:r>
    </w:p>
    <w:p>
      <w:r>
        <w:t>3. Về hội nhập kinh tế ASEAN:</w:t>
      </w:r>
    </w:p>
    <w:p>
      <w:r>
        <w:t>a) Chủ trì hoặc phối hợp với các cơ quan liên quan nghiên cứu, soạn thảo tờ trình, đề án về các định hướng, chiến lược của Việt Nam tham gia hội nhập và hợp tác kinh tế ASEAN và cùng các nước ASEAN tham gia hội nhập và hợp tác kinh tế ASEAN+;</w:t>
      </w:r>
    </w:p>
    <w:p>
      <w:r>
        <w:t>b) Chủ trì hoặc phối hợp với các cơ quan liên quan, soạn thảo văn kiện, đề xuất phương án đàm phán và giúp Bộ trưởng đàm phán, ký kết hoặc gia nhập các điều ước quốc tế trong khuôn khổ ASEAN, ASEAN+ được Chính phủ giao;</w:t>
      </w:r>
    </w:p>
    <w:p>
      <w:r>
        <w:t>c) Chủ trì điều phối, hướng dẫn, tổ chức việc thực thi các cam kết về kinh tế - thương mại của Việt Nam trong khuôn khổ ASEAN, ASEAN+ và Hiệp định đối tác toàn diện khu vực (RCEP);</w:t>
      </w:r>
    </w:p>
    <w:p>
      <w:r>
        <w:t>d) Nghiên cứu các quy định, theo dõi, tham gia các hoạt động hội nhập và hợp tác kinh tế của ASEAN, các tổ chức, diễn đàn kinh tế - thương mại quốc tế và khu vực khác mà Việt Nam cùng ASEAN tham gia để đề xuất với Bộ trưởng các giải pháp, biện pháp thực hiện quyền và nghĩa vụ của Việt Nam khi tham gia;</w:t>
      </w:r>
    </w:p>
    <w:p>
      <w:r>
        <w:t>đ) Tổng hợp thông tin về tình hình hợp tác kinh tế ASEAN, thực hiện vai trò cơ quan đầu mối về hội nhập kinh tế ASEAN, nghiên cứu, đề xuất các phương án, giải pháp giúp Bộ trưởng thực hiện chức năng Bộ trưởng phụ trách hội nhập kinh tế ASEAN do Thủ tướng Chính phủ giao;</w:t>
      </w:r>
    </w:p>
    <w:p>
      <w:r>
        <w:t>e) Chủ trì hoặc phối hợp với các cơ quan liên quan xây dựng phương án, triển khai kết quả tham gia các cuộc họp thường niên và các hoạt động hợp tác trong khuôn khổ ASEAN, ASEAN+ trong các lĩnh vực được giao phụ trách thuộc các cấp (cấp chuyên viên, cấp Vụ, cấp Bộ trưởng, Hội nghị thượng đỉnh) mà Việt Nam tham gia với tư cách là thành viên ASEAN;</w:t>
      </w:r>
    </w:p>
    <w:p>
      <w:r>
        <w:t>g) Chủ trì hoặc tham gia phổ biến, tuyên truyền, hướng dẫn, tổ chức triển khai các cam kết kinh tế, thương mại và các nội dung khác liên quan đến hợp tác kinh tế - thương mại mà Việt Nam đã ký kết hoặc tham gia trong khuôn khổ ASEAN, ASEAN+, trong đó có việc duy trì, vận hành, nâng cấp và phát triển Cổng thông tin cơ sở dữ liệu thương mại quốc gia Việt Nam (VNTR) phù hợp với các cam kết của Việt Nam trong ASEAN, tạo liên kết giữa trang thông tin của Bộ Công Thương và các Cổng thông tin chung của ASEAN;</w:t>
      </w:r>
    </w:p>
    <w:p>
      <w:r>
        <w:t>h) Thực hiện vai trò cơ quan đầu mối quốc gia của Việt Nam tham gia Khu vực mậu dịch tự do ASEAN (AFTA);</w:t>
      </w:r>
    </w:p>
    <w:p>
      <w:r>
        <w:t>i) Thực hiện vai trò đầu mối quốc gia của Việt Nam tham gia cơ chế tham vấn giải quyết tranh chấp thương mại đầu tư ASEAN (ACT);</w:t>
      </w:r>
    </w:p>
    <w:p>
      <w:r>
        <w:t>k) Chủ trì hoặc phối hợp xử lý các tranh chấp về kinh tế - thương mại khi triển khai cam kết trong khuôn khổ ASEAN và ASEAN+;</w:t>
      </w:r>
    </w:p>
    <w:p>
      <w:r>
        <w:t>l) Phối hợp với các Vụ chức năng, các Bộ, ngành có liên quan, đề xuất giải pháp phát triển quan hệ với các thành viên ASEAN, các nước, các tổ chức quốc tế đối tác của ASEAN;</w:t>
      </w:r>
    </w:p>
    <w:p>
      <w:r>
        <w:t>m) Chủ trì hoặc tham gia điều phối các dự án hợp tác mà Việt Nam tham gia trong khuôn khổ ASEAN và ASEAN+ theo sự phân công của Bộ trưởng;</w:t>
      </w:r>
    </w:p>
    <w:p>
      <w:r>
        <w:t>n) Chủ trì hoặc tham gia điều phối các hoạt động liên quan hội nhập kinh tế quốc tế trong khuôn khổ ASEAN và ASEAN+ theo sự phân công của Bộ trưởng;</w:t>
      </w:r>
    </w:p>
    <w:p>
      <w:r>
        <w:t>o) Chỉ đạo chuyên môn, nghiệp vụ, điều phối và phối hợp với Đại diện kinh tế thường trực Việt Nam tại ASEAN triển khai các nhiệm vụ liên quan đến ASEAN thuộc phạm vi phụ trách của Vụ Chính sách thương mại đa biên.</w:t>
      </w:r>
    </w:p>
    <w:p>
      <w:r>
        <w:t>4. Tổng hợp, xây dựng phương án và tổ chức nghiên cứu, đề xuất đàm phán, ký kết và tham gia Hiệp định thương mại tự do (FTA) và các khuôn khổ hợp tác kinh tế - thương mại khác có nội dung tương đương, bao gồm đàm phán mới, sửa đổi, mở rộng và nâng cấp; thông tin tuyên truyền, phổ biến, hướng dẫn; xây dựng chương trình, kế hoạch, tổ chức thực hiện các cam kết trong các Hiệp định thương mại tự do theo sự phân công của Bộ trưởng.</w:t>
      </w:r>
    </w:p>
    <w:p>
      <w:r>
        <w:t>5. Thực hiện chức năng Ban Thư ký tạm thời của Nhóm tư vấn trong nước (DAG) Việt Nam cho đến khi có quyết định thành lập chính thức.</w:t>
      </w:r>
    </w:p>
    <w:p>
      <w:r>
        <w:t>6. Vận hành, nâng cấp và phát triển Cổng thông tin điện tử về Hiệp định thương mại tự do Việt Nam (FTAP).</w:t>
      </w:r>
    </w:p>
    <w:p>
      <w:r>
        <w:t>7. Xây dựng bộ chỉ số đánh giá kết quả thực hiện FTA hàng năm của các địa phương (FTA Index).</w:t>
      </w:r>
    </w:p>
    <w:p>
      <w:r>
        <w:t>8. Xây dựng, vận hành và phát triển Hệ sinh thái hỗ trợ các doanh nghiệp tận dụng các FTA.</w:t>
      </w:r>
    </w:p>
    <w:p>
      <w:r>
        <w:t>9. Chủ trì hoặc phối hợp xây dựng trình Bộ trưởng ban hành cơ chế, chính sách, các văn bản quy phạm pháp luật liên quan đến hội nhập kinh tế quốc tế, kế hoạch và chương trình tham gia các tổ chức quốc tế, các quan hệ kinh tế đa phương.</w:t>
      </w:r>
    </w:p>
    <w:p>
      <w:r>
        <w:t>10. Tiếp nhận và tổ chức quản lý, điều phối các khoản hỗ trợ kỹ thuật của nước ngoài trong khuôn khổ các tổ chức quốc tế về kinh tế - thương mại thuộc chức năng của đơn vị hoặc theo sự phân công của Bộ trưởng.</w:t>
      </w:r>
    </w:p>
    <w:p>
      <w:r>
        <w:t>11. Tham mưu quản lý nhà nước và theo dõi hoạt động của các Hội, Hiệp hội ngành nghề hoạt động trong phạm vi ngành, lĩnh vực được phân công phụ trách.</w:t>
      </w:r>
    </w:p>
    <w:p>
      <w:r>
        <w:t>12. Thực hiện các nhiệm vụ khác do Bộ trưởng giao.</w:t>
      </w:r>
    </w:p>
    <w:p>
      <w:r>
        <w:t>Điều 3. Cơ cấu tổ chức và chế độ làm việc</w:t>
      </w:r>
    </w:p>
    <w:p>
      <w:r>
        <w:t>1. Lãnh đạo Vụ gồm Vụ trưởng và các Phó Vụ trưởng do Bộ trưởng Bộ Công Thương bổ nhiệm, miễn nhiệm, điều động, luân chuyển, khen thưởng, kỷ luật theo quy định của pháp luật.</w:t>
      </w:r>
    </w:p>
    <w:p>
      <w:r>
        <w:t>2. Vụ hoạt động theo chế độ thủ trưởng kết hợp với chế độ chuyên viên. Vụ trưởng chịu trách nhiệm trước Bộ trưởng về các nhiệm vụ quy định tại Điều 2 và các nhiệm vụ, quyền hạn cụ thể sau đây:</w:t>
      </w:r>
    </w:p>
    <w:p>
      <w:r>
        <w:t>a) Tổ chức, chỉ đạo thực hiện và chịu trách nhiệm trước Bộ trưởng về các mặt công tác của Vụ;</w:t>
      </w:r>
    </w:p>
    <w:p>
      <w:r>
        <w:t>b) Phân công công việc và kiểm tra việc thực hiện nhiệm vụ của Phó Vụ trưởng, Trưởng phòng, Phó trưởng phòng và công chức của Vụ;</w:t>
      </w:r>
    </w:p>
    <w:p>
      <w:r>
        <w:t>c) Thừa lệnh Bộ trưởng ký một số văn bản để trả lời, giải đáp, hướng dẫn nghiệp vụ, điều hành công việc theo yêu cầu của các cơ quan, tổ chức, cá nhân liên quan đến chức năng, nhiệm vụ quản lý của Vụ;</w:t>
      </w:r>
    </w:p>
    <w:p>
      <w:r>
        <w:t>d) Thực hiện công tác thông tin cho công chức trong Vụ theo quy chế làm việc của Bộ;</w:t>
      </w:r>
    </w:p>
    <w:p>
      <w:r>
        <w:t>đ) Quyết định nội dung báo cáo sơ kết, tổng kết và kiến nghị với Bộ trưởng về các chủ trương, giải pháp trong việc thực hiện nhiệm vụ của Vụ;</w:t>
      </w:r>
    </w:p>
    <w:p>
      <w:r>
        <w:t>e) Ban hành các nội quy, quy định của Vụ, tổ chức thực hiện các quy định, quy chế của Bộ, Cơ quan Bộ, quản lý công chức và tài sản được giao theo phân cấp của Bộ.</w:t>
      </w:r>
    </w:p>
    <w:p>
      <w:r>
        <w:t>3. Vụ Chính sách thương mại đa biên được tổ chức 03 phòng, bao gồm:</w:t>
      </w:r>
    </w:p>
    <w:p>
      <w:r>
        <w:t>a) Phòng ASEAN;</w:t>
      </w:r>
    </w:p>
    <w:p>
      <w:r>
        <w:t>b) Phòng WTO và đàm phán thương mại;</w:t>
      </w:r>
    </w:p>
    <w:p>
      <w:r>
        <w:t>c) Phòng APEC và hợp tác kinh tế quốc tế.</w:t>
      </w:r>
    </w:p>
    <w:p>
      <w:r>
        <w:t>Lãnh đạo Phòng có Trưởng phòng, Phó trưởng phòng do Bộ trưởng bổ nhiệm, miễn nhiệm, điều động, luân chuyển, khen thưởng, kỷ luật theo quy định của pháp luật.</w:t>
      </w:r>
    </w:p>
    <w:p>
      <w:r>
        <w:t>Vụ trưởng Vụ Chính sách thương mại đa biên quy định chức năng, nhiệm vụ, quyền hạn của các phòng theo quy định.</w:t>
      </w:r>
    </w:p>
    <w:p>
      <w:r>
        <w:t>Điều 4: Hiệu lực và trách nhiệm thi hành</w:t>
      </w:r>
    </w:p>
    <w:p>
      <w:r>
        <w:t>1. Quyết định này có hiệu lực thi hành kể từ ngày 01 tháng 3 năm 2025 và thay thế Quyết định số 2623/QĐ-BCT ngày 02 tháng 12 năm 2022 của Bộ trưởng Bộ Công Thương quy định chức năng, nhiệm vụ và cơ cấu tổ chức của Vụ Chính sách thương mại đa biên.</w:t>
      </w:r>
    </w:p>
    <w:p>
      <w:r>
        <w:t>2. Chánh Văn phòng,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Vụ CSTM Đa Biên;</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