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quy định hệ số điều chỉnh giá đất năm 2024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52/2024/QĐ-UBND</w:t>
      </w:r>
    </w:p>
    <w:p>
      <w:r>
        <w:t>Ninh Bình, ngày 29 tháng 7 năm 2024</w:t>
      </w:r>
    </w:p>
    <w:p>
      <w:r>
        <w:t>QUYẾT ĐỊNH</w:t>
      </w:r>
    </w:p>
    <w:p>
      <w:r>
        <w:t>QUY ĐỊNH HỆ SỐ ĐIỀU CHỈNH GIÁ ĐẤT NĂM 2024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12/2024/NĐ-CP ngày 05 tháng 02 năm 2024 của Chính phủ sửa đổi, bổ sung một số điều của Nghị định số 44/2014/NĐ-CP ngày 15 tháng 5 năm 2024 của Chính phủ quy định về giá đất và Nghị định số 10/2023/NĐ-CP ngày 03/4/2023 của Chính phủ sửa đổi, bổ sung một số điều của các nghị định hướng dẫn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33/2017/TT-BTNMT ngày 29/9/2017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Nghị quyết số 05/2024/NQ-HĐND ngày 10 tháng 7 năm 2024 của Hội đồng nhân dân tỉnh Ninh Bình về việc thông qua Hệ số điều chỉnh giá đất năm 2024 trên địa bàn tỉnh Ninh Bình;</w:t>
      </w:r>
    </w:p>
    <w:p>
      <w:r>
        <w:t>Theo đề nghị của Giám đốc Sở Tài chính tại Tờ trình số 107/TTr-STC ngày 24 tháng 7 năm 2024.</w:t>
      </w:r>
    </w:p>
    <w:p>
      <w:r>
        <w:t>QUYẾT ĐỊNH:</w:t>
      </w:r>
    </w:p>
    <w:p>
      <w:r>
        <w:t>Điều 1. Quy định hệ số điều chỉnh giá đất năm 2024 trên địa bàn tỉnh Ninh Bình với những nội dung sau:</w:t>
      </w:r>
    </w:p>
    <w:p>
      <w:r>
        <w:t>1. Đối tượng áp dụng</w:t>
      </w:r>
    </w:p>
    <w:p>
      <w:r>
        <w:t>Cơ quan thực hiện chức năng quản lý nhà nước về đất đai, các cơ quan, tổ chức, hộ gia đình, cá nhân có liên quan đến việc tính thu tiền sử dụng đất, tiền thuê đất và giá khởi điểm để đấu giá quyền sử dụng trên địa bàn tỉnh Ninh Bình.</w:t>
      </w:r>
    </w:p>
    <w:p>
      <w:r>
        <w:t>2. Các trường hợp áp dụng hệ số điều chỉnh giá đất</w:t>
      </w:r>
    </w:p>
    <w:p>
      <w:r>
        <w:t>a) Trường hợp quy định tại điểm a khoản 4 Điều 114 và khoản 3 Điều 189 Luật Đất đai;</w:t>
      </w:r>
    </w:p>
    <w:p>
      <w:r>
        <w:t>b) Xác định giá đất của thửa đất, khu đất cần định giá mà tổng giá trị tính theo giá đất trong bảng giá đất đối với diện tích phải nộp tiền sử dụng đất, tiền thuê đất dưới 20 tỷ đồng trong các trường hợp sau:</w:t>
      </w:r>
    </w:p>
    <w:p>
      <w:r>
        <w:t>Các trường hợp quy định tại điểm b và điểm d khoản 4 Điều 114, khoản 2 Điều 172 Luật Đất đai;</w:t>
      </w:r>
    </w:p>
    <w:p>
      <w:r>
        <w:t>Tính tiền thuê đất trả tiền một lần cho cả thời gian thuê khi Nhà nước cho thuê đất không thông qua hình thức đấu giá quyền sử dụng đất.</w:t>
      </w:r>
    </w:p>
    <w:p>
      <w:r>
        <w:t>c) Tính tiền thuê đất trả tiền hàng năm khi Nhà nước cho thuê đất không thông qua hình thức đấu giá quyền sử dụng đất.</w:t>
      </w:r>
    </w:p>
    <w:p>
      <w:r>
        <w:t>d) Tính giá khởi điểm để đấu giá quyền sử dụng đất khi Nhà nước giao đất, cho thuê đất đối với trường hợp thửa đất, khu đất đã được đầu tư hạ tầng kỹ thuật theo quy hoạch chi tiết xây dựng.</w:t>
      </w:r>
    </w:p>
    <w:p>
      <w:r>
        <w:t>3. Hệ số điều chỉnh giá đất</w:t>
      </w:r>
    </w:p>
    <w:p>
      <w:r>
        <w:t>a) Hệ số điều chỉnh giá đất áp dụng đối với trường hợp quy định tại điểm a, điểm b Khoản 2 Điều này như sau:</w:t>
      </w:r>
    </w:p>
    <w:p>
      <w:r>
        <w:t>Đất thuộc khu vực các phường tại thành phố Ninh Bình bằng 1,35 lần giá đất theo các khu vực, vị trí của Bảng giá đất hiện hành;</w:t>
      </w:r>
    </w:p>
    <w:p>
      <w:r>
        <w:t>Đất thuộc khu vực các phường tại thành phố Tam Điệp bằng 1,30 lần giá đất theo các khu vực, vị trí của Bảng giá đất hiện hành;</w:t>
      </w:r>
    </w:p>
    <w:p>
      <w:r>
        <w:t>Đất thuộc khu vực các xã tại thành phố Ninh Bình và thị trấn các huyện bằng 1,25 lần giá đất theo các khu vực, vị trí của Bảng giá đất hiện hành;</w:t>
      </w:r>
    </w:p>
    <w:p>
      <w:r>
        <w:t>Đất thuộc các xã còn lại bằng 1,15 lần giá đất theo các khu vực, vị trí của Bảng giá đất hiện hành.</w:t>
      </w:r>
    </w:p>
    <w:p>
      <w:r>
        <w:t>b) Hệ số điều chỉnh giá đất áp dụng đối với trường hợp quy định tại điểm c khoản 2 Điều này bằng 1,10 lần giá đất theo các khu vực, vị trí của Bảng giá đất hiện hành.</w:t>
      </w:r>
    </w:p>
    <w:p>
      <w:r>
        <w:t>c. Hệ số điều chỉnh giá đất đối với trường hợp quy định tại điểm d khoản 2 Điều này do UBND tỉnh quy định cụ thể đối với từng khu vực thực hiện đấu giá quyền sử dụng đất.</w:t>
      </w:r>
    </w:p>
    <w:p>
      <w:r>
        <w:t>Điều 2. Hiệu lực thi hành</w:t>
      </w:r>
    </w:p>
    <w:p>
      <w:r>
        <w:t>Quyết định này có hiệu lực thi hành kể từ ngày 29 tháng 7 năm 2024 và thay thế Quyết định số 17/2024/QĐ-UBND ngày 01 tháng 02 năm 2024 của UBND tỉnh Ninh Bình quy định Hệ số điều chỉnh giá đất năm 2024 để xác định giá đất cụ thể tính thu tiền sử dụng đất, tiền thuê đất, giá khởi điểm để đấu giá quyền sử dụng đất trên địa bàn tỉnh Ninh Bình.</w:t>
      </w:r>
    </w:p>
    <w:p>
      <w:r>
        <w:t>Các nội dung khác chưa quy định tại Quyết định này được thực hiện theo quy định hiện hành của pháp luật về đất đai.</w:t>
      </w:r>
    </w:p>
    <w:p>
      <w:r>
        <w:t>Điều 3. Trách nhiệm tổ chức thực hiện</w:t>
      </w:r>
    </w:p>
    <w:p>
      <w:r>
        <w:t>1. Giao Sở Tài chính chủ trì, phối hợp với Sở Tài nguyên và Môi trường, Cục Thuế tỉnh và các đơn vị khác có liên quan hướng dẫn tổ chức thực hiện Quyết định này.</w:t>
      </w:r>
    </w:p>
    <w:p>
      <w:r>
        <w:t>2. Chánh Văn phòng Ủy ban nhân dân tỉnh; Thủ trưởng các sở, ban, ngành; Chủ tịch Ủy ban nhân dân các huyện, thành phố và tổ chức, cá nhân khác có liên quan chịu trách nhiệm thi hành Quyết định này./.</w:t>
      </w:r>
    </w:p>
    <w:p>
      <w:r>
        <w:t>Nơi nhận:</w:t>
      </w:r>
    </w:p>
    <w:p>
      <w:r>
        <w:t>- Như Điều 3;</w:t>
      </w:r>
    </w:p>
    <w:p>
      <w:r>
        <w:t>- Bộ Tài chính;</w:t>
      </w:r>
    </w:p>
    <w:p>
      <w:r>
        <w:t>- Bộ Tài nguyên và Môi trường;</w:t>
      </w:r>
    </w:p>
    <w:p>
      <w:r>
        <w:t>- Cục kiểm tra VBQPPL - Bộ Tư pháp;</w:t>
      </w:r>
    </w:p>
    <w:p>
      <w:r>
        <w:t>- Cục Pháp chế - Bộ Tài chính:</w:t>
      </w:r>
    </w:p>
    <w:p>
      <w:r>
        <w:t>- Thường trực Tỉnh ủy;</w:t>
      </w:r>
    </w:p>
    <w:p>
      <w:r>
        <w:t>- Thường trực HĐND tỉnh;</w:t>
      </w:r>
    </w:p>
    <w:p>
      <w:r>
        <w:t>- Đoàn ĐBQH tỉnh;</w:t>
      </w:r>
    </w:p>
    <w:p>
      <w:r>
        <w:t>- UBMTTQVN tỉnh;</w:t>
      </w:r>
    </w:p>
    <w:p>
      <w:r>
        <w:t>- Website Chính phủ;</w:t>
      </w:r>
    </w:p>
    <w:p>
      <w:r>
        <w:t>- Chủ tịch, các PCT UBND tỉnh;</w:t>
      </w:r>
    </w:p>
    <w:p>
      <w:r>
        <w:t>- Công báo tỉnh;</w:t>
      </w:r>
    </w:p>
    <w:p>
      <w:r>
        <w:t>- Cổng thông tin điện tử tỉnh;</w:t>
      </w:r>
    </w:p>
    <w:p>
      <w:r>
        <w:t>- Lưu: VT, VP5,3;</w:t>
      </w:r>
    </w:p>
    <w:p>
      <w:r>
        <w:t>TrH_VP5_QĐUB</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