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52/2024/QĐ-UBND quy định điều kiện về đường giao thông để phương tiện chữa cháy thực hiện nhiệm vụ chữa cháy tại nơi có nhà ở nhiều tầng nhiều căn hộ của cá nhân để cho thuê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02/01/2025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52/2024/QĐ-UBND</w:t>
      </w:r>
    </w:p>
    <w:p>
      <w:r>
        <w:t>Vĩnh Long, ngày 23 tháng 12 năm 2024</w:t>
      </w:r>
    </w:p>
    <w:p>
      <w:r>
        <w:t>QUYẾT ĐỊNH</w:t>
      </w:r>
    </w:p>
    <w:p>
      <w:r>
        <w:t>QUY ĐỊNH ĐIỀU KIỆN VỀ ĐƯỜNG GIAO THÔNG ĐỂ PHƯƠNG TIỆN CHỮA CHÁY THỰC HIỆN NHIỆM VỤ CHỮA CHÁY TẠI NƠI CÓ NHÀ Ở NHIỀU TẦNG NHIỀU CĂN HỘ CỦA CÁ NHÂN ĐỂ CHO THUÊ TRÊN ĐỊA BÀN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điểm c khoản 3 Điều 57 Luật Nhà ở số 27/2023/QH15 ngày 27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phòng cháy chữa cháy ngày 29 tháng 6 năm 2001; Luật sửa đổi, bổ sung một số điều của Luật Phòng cháy chữa cháy ngày 22 tháng 11 năm 2013;</w:t>
      </w:r>
    </w:p>
    <w:p>
      <w:r>
        <w:t>Căn cứ Nghị định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Nghị định số 95/2024/NĐ-CP ngày 24 tháng 7 năm 2024 của Chính phủ quy định chi tiết một số điều của Luật Nhà ở;</w:t>
      </w:r>
    </w:p>
    <w:p>
      <w:r>
        <w:t>Căn cứ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Nghị định số 83/2017/NĐ-CP ngày 18 tháng 7 năm 2017 của Chính phủ quy định về công tác cứu nạn, cứu hộ của lực lượng phòng cháy và chữa cháy.</w:t>
      </w:r>
    </w:p>
    <w:p>
      <w:r>
        <w:t>Căn cứ Thông tư số 06/2022/TT-BXD, ngày 30 tháng 11 năm 2022 của Bộ trưởng Bộ Xây dựng ban hành QCVN 06:2022/BXD Quy chuẩn kỹ thuật quốc gia về an toàn cháy cho nhà và công trình;</w:t>
      </w:r>
    </w:p>
    <w:p>
      <w:r>
        <w:t>Căn cứ Thông tư số 09/2023/TT-BXD ngày 16 tháng 10 năm 2023 của Bộ trưởng Bộ Xây dựng ban hành sửa đổi 1:2023 QCVN 06:2022/BXD Quy chuẩn kỹ thuật quốc gia về an toàn cháy cho nhà và công trình.</w:t>
      </w:r>
    </w:p>
    <w:p>
      <w:r>
        <w:t>Căn cứ Thông tư số 05/2024/TT-BXD ngày 31 tháng 7 năm 2024 của Bộ trưởng Bộ Xây dựng Quy định chi tiết một số điều của Luật nhà ở;</w:t>
      </w:r>
    </w:p>
    <w:p>
      <w:r>
        <w:t>Theo đề nghị của Giám đốc Sở Xây dựng.</w:t>
      </w:r>
    </w:p>
    <w:p>
      <w:r>
        <w:t>QUYẾT ĐỊNH:</w:t>
      </w:r>
    </w:p>
    <w:p>
      <w:r>
        <w:t>Điều 1. Phạm vi điều chỉnh, đối tượng áp dụng</w:t>
      </w:r>
    </w:p>
    <w:p>
      <w:r>
        <w:t>1. Phạm vi điều chỉnh</w:t>
      </w:r>
    </w:p>
    <w:p>
      <w:r>
        <w:t>Quyết định này quy định điều kiện về đường giao thông để phương tiện chữa cháy thực hiện nhiệm vụ chữa cháy tại nơi cá nhân xây dựng nhà ở từ 02 tầng trở lên và có quy mô dưới 20 căn hộ mà tại mỗi tầng có thiết kế, xây dựng căn hộ để cho thuê trên địa bàn tỉnh Vĩnh Long.</w:t>
      </w:r>
    </w:p>
    <w:p>
      <w:r>
        <w:t>2. Đối tượng áp dụng</w:t>
      </w:r>
    </w:p>
    <w:p>
      <w:r>
        <w:t>Quyết định này áp dụng đối với:</w:t>
      </w:r>
    </w:p>
    <w:p>
      <w:r>
        <w:t>a) Các cơ quan, đơn vị, tổ chức có liên quan đến việc xây dựng nhà ở nhiều tầng, nhiều căn hộ của cá nhân để cho thuê trên địa bàn tỉnh.</w:t>
      </w:r>
    </w:p>
    <w:p>
      <w:r>
        <w:t>b) Cá nhân có quyền sử dụng đất ở theo quy định tại khoản 3 Điều 54 của Luật Nhà ở năm 2023, xây dựng nhà ở có từ 02 tầng trở lên và có quy mô dưới 20 căn hộ mà tại mỗi tầng có thiết kế, xây dựng căn hộ để cho thuê.</w:t>
      </w:r>
    </w:p>
    <w:p>
      <w:r>
        <w:t>c) Không áp dụng đối với căn hộ trong chung cư; công trình dân dụng không phải nhà ở riêng lẻ nhiều tầng, nhiều căn hộ; nhà ở đã chuyển đổi công năng, không còn chức năng ở; các nhà, công trình, các lĩnh vực sản xuất, kinh doanh đã có quy định riêng về phòng cháy chữa cháy.</w:t>
      </w:r>
    </w:p>
    <w:p>
      <w:r>
        <w:t>Điều 2. Điều kiện về đường giao thông</w:t>
      </w:r>
    </w:p>
    <w:p>
      <w:r>
        <w:t>1. Phải đảm bảo điều kiện về đường giao thông để phương tiện chữa cháy thực hiện nhiệm vụ chữa cháy theo quy định tại khoản 6.2, 6.4, 6.5 Quy chuẩn kỹ thuật quốc gia QCVN 06:2022/BXD về An toàn cháy cho nhà và công trình ban hành kèm theo Thông tư số 06/2022/TT-BXD ngày 30/11/2022 của Bộ trưởng Bộ Xây dựng đã được sửa đổi, bổ sung bởi Thông tư số 09/2023/TT-BXD ngày 16/10/2023 của Bộ trưởng Bộ Xây dựng ban hành sửa đổi 1:2023 QCVN 06:2022/BXD Quy chuẩn kỹ thuật quốc gia về An toàn cháy cho nhà và công trình và theo các văn bản pháp luật, quy định có liên quan.</w:t>
      </w:r>
    </w:p>
    <w:p>
      <w:r>
        <w:t>2. Trên các tuyến đường giao thông phải bố trí trụ cấp nước chữa cháy, đảm bảo công suất và đấu nối thuận lợi phục vụ công tác chữa cháy theo quy định, đồng thời đảm bảo các điều kiện theo quy định tại khoản 5.1 Quy chuẩn kỹ thuật quốc gia QCVN 06:2022/BXD về An toàn cháy cho nhà và công trình ban hành kèm theo Thông tư số 06/2022/TT-BXD ngày 30/11/2022 của Bộ trưởng Bộ Xây dựng đã được sửa đổi, bổ sung bởi Thông tư số 09/2023/TT-BXD ngày 16/10/2023 của Bộ trưởng Bộ Xây dựng ban hành sửa đổi 1:2023 QCVN 06:2022/BXD Quy chuẩn kỹ thuật quốc gia về An toàn cháy cho nhà và công trình.</w:t>
      </w:r>
    </w:p>
    <w:p>
      <w:r>
        <w:t>Điều 3. Tổ chức thực hiện</w:t>
      </w:r>
    </w:p>
    <w:p>
      <w:r>
        <w:t>1. Sở Xây dựng</w:t>
      </w:r>
    </w:p>
    <w:p>
      <w:r>
        <w:t>a) Chủ trì, phối hợp với Công an tỉnh và các cơ quan, đơn vị có liên quan tổ chức triển khai thi hành Quyết định này.</w:t>
      </w:r>
    </w:p>
    <w:p>
      <w:r>
        <w:t>b) Kiểm tra, hướng dẫn Ủy ban nhân dân các huyện, thị xã, thành phố trong công tác cấp giấy phép xây dựng theo đúng quy định pháp luật và Quyết định này.</w:t>
      </w:r>
    </w:p>
    <w:p>
      <w:r>
        <w:t>c) Kịp thời xem xét, giải quyết các vấn đề phát sinh, vướng mắc (nếu có); trường hợp vượt thẩm quyền tham mưu đề xuất, báo cáo Ủy ban nhân dân tỉnh để xem xét, giải quyết theo quy định.</w:t>
      </w:r>
    </w:p>
    <w:p>
      <w:r>
        <w:t>2. Công an tỉnh</w:t>
      </w:r>
    </w:p>
    <w:p>
      <w:r>
        <w:t>a) Phối hợp với Sở Xây dựng và các cơ quan, đơn vị có liên quan tổ chức triển khai thi hành Quyết định này.</w:t>
      </w:r>
    </w:p>
    <w:p>
      <w:r>
        <w:t>b) Thực hiện kiểm tra việc thực hiện các quy định tại Quyết định này theo chức năng, nhiệm vụ được giao.</w:t>
      </w:r>
    </w:p>
    <w:p>
      <w:r>
        <w:t>3. Sở Thông tin và Truyền thông</w:t>
      </w:r>
    </w:p>
    <w:p>
      <w:r>
        <w:t>Chủ trì, phối hợp với các sở, ban, ngành tỉnh liên quan; Ủy ban nhân dân các huyện, thị xã, thành phố; các cơ quan báo, đài tổ chức tuyên truyền, phổ biến Quyết định này trên các phương tiện thông tin đại chúng.</w:t>
      </w:r>
    </w:p>
    <w:p>
      <w:r>
        <w:t>4. Ủy ban nhân dân cấp huyện</w:t>
      </w:r>
    </w:p>
    <w:p>
      <w:r>
        <w:t>a) Tổ chức triển khai thi hành Quyết định này trong phạm vi địa bàn quản lý.</w:t>
      </w:r>
    </w:p>
    <w:p>
      <w:r>
        <w:t>b) Khi thực hiện cấp giấy phép xây dựng cho các cá nhân quy định tại điểm b khoản 2 Điều 1 Quyết định này thì phải tuân thủ các quy định của pháp luật về quy hoạch, xây dựng, nhà ở, phòng cháy chữa cháy và theo Quyết định này.</w:t>
      </w:r>
    </w:p>
    <w:p>
      <w:r>
        <w:t>c) Kiểm soát chặt chẽ việc tuân thủ các quy định của pháp luật về quy hoạch, xây dựng, phòng cháy, chữa cháy, quản lý việc cấp giấy phép xây dựng, quản lý chất lượng, trật tự xây dựng theo quy định. Tổ chức quản lý, đầu tư, xây dựng, mở rộng các đường hẻm, giao thông nội bộ hiện trạng còn chưa đảm bảo về phòng cháy, chữa cháy trong các khu dân cư hiện trạng, để đảm bảo phòng cháy, chữa cháy theo Quyết định này và các quy định liên quan về phòng cháy, chữa cháy.</w:t>
      </w:r>
    </w:p>
    <w:p>
      <w:r>
        <w:t>d) Tổ chức tuyên truyền, phổ biến, giáo dục, hướng dẫn người dân thực hiện theo Quyết định này. Kiểm tra và xử lý các hành vi vi phạm về phòng cháy và chữa cháy theo Quyết định này theo thẩm quyền.</w:t>
      </w:r>
    </w:p>
    <w:p>
      <w:r>
        <w:t>5. Ủy ban nhân dân cấp xã</w:t>
      </w:r>
    </w:p>
    <w:p>
      <w:r>
        <w:t>Có trách nhiệm thực hiện Quyết định này. Tổ chức tuyên truyền, phổ biến, giáo dục, hướng dẫn người dân thực hiện theo Quyết định này. Kiểm tra và xử lý các hành vi vi phạm về phòng cháy và chữa cháy theo Quyết định này theo thẩm quyền.</w:t>
      </w:r>
    </w:p>
    <w:p>
      <w:r>
        <w:t>6. Cá nhân</w:t>
      </w:r>
    </w:p>
    <w:p>
      <w:r>
        <w:t>Cá nhân quy định tại điểm b khoản 2 Điều 1 Quyết định này khi đầu tư, xây dựng, vận hành công trình phải tuân thủ các quy định của pháp luật về quy hoạch, xây dựng, nhà ở, phòng cháy chữa cháy và theo Quyết định này.</w:t>
      </w:r>
    </w:p>
    <w:p>
      <w:r>
        <w:t>Điều 4. Điều khoản thi hành</w:t>
      </w:r>
    </w:p>
    <w:p>
      <w:r>
        <w:t>1. Quyết định này có hiệu lực thi hành kể từ ngày 02 tháng 01 năm 2025.</w:t>
      </w:r>
    </w:p>
    <w:p>
      <w:r>
        <w:t>2. Quy định chuyển tiếp: Đối với trường hợp cá nhân đã nộp hồ sơ đề nghị cấp giấy phép xây dựng hoặc hồ sơ đề nghị cấp giấy chứng nhận thẩm duyệt thiết kế về phòng cháy chữa cháy trước ngày Quyết định này có hiệu lực mà cơ quan có thẩm quyền chưa cấp giấy phép xây dựng, chưa cấp giấy chứng nhận thẩm duyệt thiết kế về phòng cháy chữa cháy thì sẽ được thực hiện theo Quyết định này.</w:t>
      </w:r>
    </w:p>
    <w:p>
      <w:r>
        <w:t>3. Trường hợp các văn bản được dẫn chiếu áp dụng tại Quyết định này được sửa đổi, bổ sung hoặc thay thế thì thực hiện theo văn bản sửa đổi, bổ sung hoặc thay thế đó.</w:t>
      </w:r>
    </w:p>
    <w:p>
      <w:r>
        <w:t>4. Chánh Văn phòng Ủy ban nhân dân tỉnh; Giám đốc Sở Xây dựng; Giám đốc Công an tỉnh; Thủ trưởng các sở, ban, ngành tỉnh liên quan;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khoản 4 Điều 4;</w:t>
      </w:r>
    </w:p>
    <w:p>
      <w:r>
        <w:t>- Văn phòng Chính phủ;</w:t>
      </w:r>
    </w:p>
    <w:p>
      <w:r>
        <w:t>- Bộ Xây dựng - Vụ Pháp chế;</w:t>
      </w:r>
    </w:p>
    <w:p>
      <w:r>
        <w:t>- Bộ Tư pháp - Cục Kiểm tra văn bản QPPL;</w:t>
      </w:r>
    </w:p>
    <w:p>
      <w:r>
        <w:t>- Đoàn Đại biểu Quốc hội tỉnh;</w:t>
      </w:r>
    </w:p>
    <w:p>
      <w:r>
        <w:t>- TTr Tỉnh ủy, TTr HĐND tỉnh;</w:t>
      </w:r>
    </w:p>
    <w:p>
      <w:r>
        <w:t>- Chủ tịch, các Phó Chủ tịch UBND tỉnh;</w:t>
      </w:r>
    </w:p>
    <w:p>
      <w:r>
        <w:t>- Đoàn ĐBQH tỉnh;</w:t>
      </w:r>
    </w:p>
    <w:p>
      <w:r>
        <w:t>- UBMTTQVN tỉnh;</w:t>
      </w:r>
    </w:p>
    <w:p>
      <w:r>
        <w:t>- Đài PTTH tỉnh, Báo VL;</w:t>
      </w:r>
    </w:p>
    <w:p>
      <w:r>
        <w:t>- Sở Tư pháp;</w:t>
      </w:r>
    </w:p>
    <w:p>
      <w:r>
        <w:t>- Trung tâm Tin học - Công báo tỉnh;</w:t>
      </w:r>
    </w:p>
    <w:p>
      <w:r>
        <w:t>- Lưu: VT, 144.KTNV.</w:t>
      </w:r>
    </w:p>
    <w:p>
      <w:r>
        <w:t>TM. ỦY BAN NHÂN DÂN</w:t>
      </w:r>
    </w:p>
    <w:p>
      <w:r>
        <w:t>KT. CHỦ TỊCH</w:t>
      </w:r>
    </w:p>
    <w:p>
      <w:r>
        <w:t>PHÓ CHỦ TỊCH</w:t>
      </w:r>
    </w:p>
    <w:p>
      <w:r>
        <w:t>Nguyễn Văn Liệt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