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5121/QĐ-UBND năm 2024 về Bảng giá tính thuế tài nguyên trên địa bàn thành phố Hải Phòng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5121/QĐ-UBND</w:t>
      </w:r>
    </w:p>
    <w:p>
      <w:r>
        <w:t>Hải Phòng, ngày 31 tháng 12 năm 2024</w:t>
      </w:r>
    </w:p>
    <w:p>
      <w:r>
        <w:t>QUYẾT ĐỊNH</w:t>
      </w:r>
    </w:p>
    <w:p>
      <w:r>
        <w:t>VỀ VIỆC BAN HÀNH BẢNG GIÁ TÍNH THUẾ TÀI NGUYÊN TRÊN ĐỊA BÀN THÀNH PHỐ HẢI PHÒNG NĂM 2025</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Thuế tài nguyên ngày 25 tháng 11 năm 2009;</w:t>
      </w:r>
    </w:p>
    <w:p>
      <w:r>
        <w:t>Căn cứ Luật Giá ngày 19 tháng 6 năm 2023 và các văn bản hướng dẫn thi hành;</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hướng dẫn thi hành Luật sửa đổi, bổ sung một số điều của các Luật Thuế và sửa đổi, bổ sung một số điều của các Nghị định về thuế;</w:t>
      </w:r>
    </w:p>
    <w:p>
      <w:r>
        <w:t>Căn cứ Thông tư số 152/2015/TT-BTC ngày 02/10/2015 của Bộ Tài chính Hướng dẫn về thuế tài nguyên; Thông tư số 44/2017/TT-BTC ngày 12/5/2017 của Bộ Tài chính Quy định về khung giá tính thuế tài nguyên đối với nhóm, loại tài nguyên có tính chất lý, hóa giống nhau; Thông tư số 05/2020/TT-BTC ngày 20/01/2020 của Bộ Tài chính sửa đổi, bổ sung một số điều của Thông tư số 44/2017/TT-BTC ngày 12/5/2017 của Bộ trưởng Bộ Tài chính Quy định về khung giá tính thuế tài nguyên đối với nhóm, loại tài nguyên có tính chất lý, hóa giống nhau; Thông tư số 41/2024/TT-BTC ngày 20/5/2024 của Bộ Tài chính sửa đổi, bổ sung một số điều của Thông tư số 44/2017/TT-BTC ngày 12/5/2017 và Thông tư số 152/2015/TT-BTC ngày 02/10/2015 hướng dẫn về Thuế tài nguyên.</w:t>
      </w:r>
    </w:p>
    <w:p>
      <w:r>
        <w:t>Theo đề nghị của Giám đốc Sở Tài chính tại Tờ trình số 189/TTr-STC ngày 19/12/2024.</w:t>
      </w:r>
    </w:p>
    <w:p>
      <w:r>
        <w:t>QUYẾT ĐỊNH:</w:t>
      </w:r>
    </w:p>
    <w:p>
      <w:r>
        <w:t>Điều 1.  Ban hành kèm theo Quyết định này Bảng giá tính thuế tài nguyên trên địa bàn thành phố Hải Phòng năm 2025.</w:t>
      </w:r>
    </w:p>
    <w:p>
      <w:r>
        <w:t>Điều 2.  Tổ chức thực hiện</w:t>
      </w:r>
    </w:p>
    <w:p>
      <w:r>
        <w:t>1. Mức giá quy định tại Điều 1 Quyết định này là mức giá để làm căn cứ tính thuế tài nguyên đối với các tổ chức, cá nhân khai thác tài nguyên trên địa bàn thành phố. Các tổ chức, cá nhân khai thác tài nguyên trên địa bàn có trách nhiệm kê khai và nộp thuế tài nguyên theo quy định.</w:t>
      </w:r>
    </w:p>
    <w:p>
      <w:r>
        <w:t>2. Trường hợp phát sinh loại tài nguyên mới hoặc giá phổ biến trên thị trường của các loại tài nguyên quy định tại Quyết định này biến động lớn (tăng hoặc giảm từ 20% trở lên) so với mức giá tại Bảng tính thuế tài nguyên ban hành kèm Quyết định này, giao Sở Tài chính chủ trì cùng Cục Thuế thành phố, Sở Tài nguyên và Môi trường tổ chức rà soát, bổ sung và xác định mức giá điều chỉnh giá tính thuế của mỗi loại tài nguyên trình Ủy ban nhân dân thành phố quyết định cho phù hợp.</w:t>
      </w:r>
    </w:p>
    <w:p>
      <w:r>
        <w:t>3. Giao Sở Tài nguyên và Môi trường theo dõi, rà soát các loại khoáng sản có phát sinh khai thác trên địa bàn thành phố thuộc diện chịu thuế tài nguyên mà chưa được quy định trong Bảng giá tính thuế tài nguyên, phối hợp với Sở Tài chính để báo cáo Ủy ban nhân dân thành phố xem xét, bổ sung.</w:t>
      </w:r>
    </w:p>
    <w:p>
      <w:r>
        <w:t>4. Giao Cục Thuế thành phố hướng dẫn các tổ chức, cá nhân khai thác tài nguyên trên địa bàn thành phố thực hiện việc đăng ký, kê khai, tính và nộp thuế theo quy định.</w:t>
      </w:r>
    </w:p>
    <w:p>
      <w:r>
        <w:t>Điều 3.  Quyết định này có hiệu lực kể từ ngày ký. Chánh văn phòng Ủy ban nhân dân thành phố; Giám đốc các Sở: Tài chính, Tài nguyên và Môi trường, Công Thương, Xây dựng, Nông nghiệp và Phát triển nông thôn; Giám đốc Kho bạc Nhà nước Hải Phòng; Cục trưởng Cục Thuế thành phố; Thủ trưởng các Sở, ban, ngành thành phố; Chủ tịch Ủy ban nhân dân các quận, huyện, thành phố; các cơ quan, tổ chức, cá nhân có liên quan chịu trách nhiệm thi hành Quyết định này./.</w:t>
      </w:r>
    </w:p>
    <w:p>
      <w:r>
        <w:t>Nơi nhận:</w:t>
      </w:r>
    </w:p>
    <w:p>
      <w:r>
        <w:t>- Như Điều 3</w:t>
      </w:r>
    </w:p>
    <w:p>
      <w:r>
        <w:t>- Bộ Tài chính;</w:t>
      </w:r>
    </w:p>
    <w:p>
      <w:r>
        <w:t>- TT HĐND TP;</w:t>
      </w:r>
    </w:p>
    <w:p>
      <w:r>
        <w:t>- CT, PCT UBND TP;</w:t>
      </w:r>
    </w:p>
    <w:p>
      <w:r>
        <w:t>- Đoàn ĐBQH Hải Phòng;</w:t>
      </w:r>
    </w:p>
    <w:p>
      <w:r>
        <w:t>- Cổng Thông tin điện tử TP;</w:t>
      </w:r>
    </w:p>
    <w:p>
      <w:r>
        <w:t>- CVP, các PCVPUBNDTP;</w:t>
      </w:r>
    </w:p>
    <w:p>
      <w:r>
        <w:t>- Lưu: VT, TC3.</w:t>
      </w:r>
    </w:p>
    <w:p>
      <w:r>
        <w:t>TM. ỦY BAN NHÂN DÂN</w:t>
      </w:r>
    </w:p>
    <w:p>
      <w:r>
        <w:t>KT. CHỦ TỊCH</w:t>
      </w:r>
    </w:p>
    <w:p>
      <w:r>
        <w:t>PHÓ CHỦ TỊCH</w:t>
      </w:r>
    </w:p>
    <w:p>
      <w:r>
        <w:t>Lê Anh Quân</w:t>
      </w:r>
    </w:p>
    <w:p>
      <w:r>
        <w:t>BẢNG GIÁ TÍNH THUẾ TÀI NGUYÊN</w:t>
      </w:r>
    </w:p>
    <w:p>
      <w:r>
        <w:t>(Kèm theo Quyết định số 5121/QĐ-UBND ngày 31/12/2024 của UBND thành phố)</w:t>
      </w:r>
    </w:p>
    <w:p>
      <w:r>
        <w:t>Đơn vị tính: Đồng</w:t>
      </w:r>
    </w:p>
    <w:p>
      <w:r>
        <w:t>Mã nhóm, loại tài nguyên</w:t>
      </w:r>
    </w:p>
    <w:p>
      <w:r>
        <w:t>Tên nhóm, loại tài nguyên</w:t>
      </w:r>
    </w:p>
    <w:p>
      <w:r>
        <w:t>Đơn vị tính</w:t>
      </w:r>
    </w:p>
    <w:p>
      <w:r>
        <w:t>Giá tính thuế tài nguyên</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m³</w:t>
      </w:r>
    </w:p>
    <w:p>
      <w:r>
        <w:t>60.000</w:t>
      </w:r>
    </w:p>
    <w:p>
      <w:r>
        <w:t>II2</w:t>
      </w:r>
    </w:p>
    <w:p>
      <w:r>
        <w:t>Đá, sỏi</w:t>
      </w:r>
    </w:p>
    <w:p>
      <w:r>
        <w:t>II202</w:t>
      </w:r>
    </w:p>
    <w:p>
      <w:r>
        <w:t>Đá</w:t>
      </w:r>
    </w:p>
    <w:p>
      <w:r>
        <w:t>II20203</w:t>
      </w:r>
    </w:p>
    <w:p>
      <w:r>
        <w:t>Đá làm vật liệu xây dựng thông thường</w:t>
      </w:r>
    </w:p>
    <w:p>
      <w:r>
        <w:t>II2020301</w:t>
      </w:r>
    </w:p>
    <w:p>
      <w:r>
        <w:t>Đá hỗn hợp sau nổ mìn, đá xô bồ (khoáng sản khai thác)</w:t>
      </w:r>
    </w:p>
    <w:p>
      <w:r>
        <w:t>m³</w:t>
      </w:r>
    </w:p>
    <w:p>
      <w:r>
        <w:t>85.000</w:t>
      </w:r>
    </w:p>
    <w:p>
      <w:r>
        <w:t>II2020302</w:t>
      </w:r>
    </w:p>
    <w:p>
      <w:r>
        <w:t>Đá hộc</w:t>
      </w:r>
    </w:p>
    <w:p>
      <w:r>
        <w:t>m³</w:t>
      </w:r>
    </w:p>
    <w:p>
      <w:r>
        <w:t>110.000</w:t>
      </w:r>
    </w:p>
    <w:p>
      <w:r>
        <w:t>II2020303</w:t>
      </w:r>
    </w:p>
    <w:p>
      <w:r>
        <w:t>Đá cấp phối</w:t>
      </w:r>
    </w:p>
    <w:p>
      <w:r>
        <w:t>m³</w:t>
      </w:r>
    </w:p>
    <w:p>
      <w:r>
        <w:t>170.000</w:t>
      </w:r>
    </w:p>
    <w:p>
      <w:r>
        <w:t>II2020304</w:t>
      </w:r>
    </w:p>
    <w:p>
      <w:r>
        <w:t>Đá dăm các loại</w:t>
      </w:r>
    </w:p>
    <w:p>
      <w:r>
        <w:t>m³</w:t>
      </w:r>
    </w:p>
    <w:p>
      <w:r>
        <w:t>200.000</w:t>
      </w:r>
    </w:p>
    <w:p>
      <w:r>
        <w:t>II2020307</w:t>
      </w:r>
    </w:p>
    <w:p>
      <w:r>
        <w:t>Đá bụi, mạt đá</w:t>
      </w:r>
    </w:p>
    <w:p>
      <w:r>
        <w:t>m³</w:t>
      </w:r>
    </w:p>
    <w:p>
      <w:r>
        <w:t>80.000</w:t>
      </w:r>
    </w:p>
    <w:p>
      <w:r>
        <w:t>II3</w:t>
      </w:r>
    </w:p>
    <w:p>
      <w:r>
        <w:t>Đá nung vôi và sản xuất xi măng</w:t>
      </w:r>
    </w:p>
    <w:p>
      <w:r>
        <w:t>II301</w:t>
      </w:r>
    </w:p>
    <w:p>
      <w:r>
        <w:t>Đá vôi sản xuất vôi công nghiệp (khoáng sản khai thác)</w:t>
      </w:r>
    </w:p>
    <w:p>
      <w:r>
        <w:t>m³</w:t>
      </w:r>
    </w:p>
    <w:p>
      <w:r>
        <w:t>90.000</w:t>
      </w:r>
    </w:p>
    <w:p>
      <w:r>
        <w:t>II302</w:t>
      </w:r>
    </w:p>
    <w:p>
      <w:r>
        <w:t>Đá sản xuất xi măng</w:t>
      </w:r>
    </w:p>
    <w:p>
      <w:r>
        <w:t>II30201</w:t>
      </w:r>
    </w:p>
    <w:p>
      <w:r>
        <w:t>Đá vôi sản xuất xi măng (khoáng sản khai thác)</w:t>
      </w:r>
    </w:p>
    <w:p>
      <w:r>
        <w:t>m³</w:t>
      </w:r>
    </w:p>
    <w:p>
      <w:r>
        <w:t>125.000</w:t>
      </w:r>
    </w:p>
    <w:p>
      <w:r>
        <w:t>II30202</w:t>
      </w:r>
    </w:p>
    <w:p>
      <w:r>
        <w:t>Đá sét sản xuất xi măng (khoáng sản khai thác)</w:t>
      </w:r>
    </w:p>
    <w:p>
      <w:r>
        <w:t>m³</w:t>
      </w:r>
    </w:p>
    <w:p>
      <w:r>
        <w:t>80.000</w:t>
      </w:r>
    </w:p>
    <w:p>
      <w:r>
        <w:t>II30203</w:t>
      </w:r>
    </w:p>
    <w:p>
      <w:r>
        <w:t>Đá làm phụ gia sản xuất xi măng</w:t>
      </w:r>
    </w:p>
    <w:p>
      <w:r>
        <w:t>II3020302</w:t>
      </w:r>
    </w:p>
    <w:p>
      <w:r>
        <w:t>Đá cát kết silic (khoáng sản khai thác)</w:t>
      </w:r>
    </w:p>
    <w:p>
      <w:r>
        <w:t>m³</w:t>
      </w:r>
    </w:p>
    <w:p>
      <w:r>
        <w:t>60.000</w:t>
      </w:r>
    </w:p>
    <w:p>
      <w:r>
        <w:t>II3020303</w:t>
      </w:r>
    </w:p>
    <w:p>
      <w:r>
        <w:t>Đá cát kết đen (khoáng sản khai thác)</w:t>
      </w:r>
    </w:p>
    <w:p>
      <w:r>
        <w:t>m³</w:t>
      </w:r>
    </w:p>
    <w:p>
      <w:r>
        <w:t>60.000</w:t>
      </w:r>
    </w:p>
    <w:p>
      <w:r>
        <w:t>II5</w:t>
      </w:r>
    </w:p>
    <w:p>
      <w:r>
        <w:t>Cát</w:t>
      </w:r>
    </w:p>
    <w:p>
      <w:r>
        <w:t>II501</w:t>
      </w:r>
    </w:p>
    <w:p>
      <w:r>
        <w:t>Cát san lấp (bao gồm cả cát nhiễm mặn)</w:t>
      </w:r>
    </w:p>
    <w:p>
      <w:r>
        <w:t>m³</w:t>
      </w:r>
    </w:p>
    <w:p>
      <w:r>
        <w:t>110.000</w:t>
      </w:r>
    </w:p>
    <w:p>
      <w:r>
        <w:t>II7</w:t>
      </w:r>
    </w:p>
    <w:p>
      <w:r>
        <w:t>Đất làm gạch, ngói</w:t>
      </w:r>
    </w:p>
    <w:p>
      <w:r>
        <w:t>m³</w:t>
      </w:r>
    </w:p>
    <w:p>
      <w:r>
        <w:t>140.000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m³</w:t>
      </w:r>
    </w:p>
    <w:p>
      <w:r>
        <w:t>200.000</w:t>
      </w:r>
    </w:p>
    <w:p>
      <w:r>
        <w:t>V10102</w:t>
      </w:r>
    </w:p>
    <w:p>
      <w:r>
        <w:t>Nước khoáng thiên nhiên, nước nóng thiên nhiên dùng để đóng chai, đóng hộp chất lượng cao (lọc, khử vi khuẩn, vi sinh, không phải lọc một số hợp chất vô cơ)</w:t>
      </w:r>
    </w:p>
    <w:p>
      <w:r>
        <w:t>m³</w:t>
      </w:r>
    </w:p>
    <w:p>
      <w:r>
        <w:t>450.000</w:t>
      </w:r>
    </w:p>
    <w:p>
      <w:r>
        <w:t>V10103</w:t>
      </w:r>
    </w:p>
    <w:p>
      <w:r>
        <w:t>Nước khoáng thiên nhiên, nước nóng thiên nhiên đóng chai, đóng hộp</w:t>
      </w:r>
    </w:p>
    <w:p>
      <w:r>
        <w:t>m³</w:t>
      </w:r>
    </w:p>
    <w:p>
      <w:r>
        <w:t>1.100.000</w:t>
      </w:r>
    </w:p>
    <w:p>
      <w:r>
        <w:t>V10104</w:t>
      </w:r>
    </w:p>
    <w:p>
      <w:r>
        <w:t>Nước khoáng thiên nhiên dùng để ngâm, tắm, trị bệnh, dịch vụ du lịch...</w:t>
      </w:r>
    </w:p>
    <w:p>
      <w:r>
        <w:t>m³</w:t>
      </w:r>
    </w:p>
    <w:p>
      <w:r>
        <w:t>24.500</w:t>
      </w:r>
    </w:p>
    <w:p>
      <w:r>
        <w:t>V102</w:t>
      </w:r>
    </w:p>
    <w:p>
      <w:r>
        <w:t>Nước thiên nhiên tinh lọc đóng chai, đóng hộp</w:t>
      </w:r>
    </w:p>
    <w:p>
      <w:r>
        <w:t>V10201</w:t>
      </w:r>
    </w:p>
    <w:p>
      <w:r>
        <w:t>Nước thiên nhiên khai thác tinh lọc đóng chai, đóng hộp</w:t>
      </w:r>
    </w:p>
    <w:p>
      <w:r>
        <w:t>m³</w:t>
      </w:r>
    </w:p>
    <w:p>
      <w:r>
        <w:t>100.000</w:t>
      </w:r>
    </w:p>
    <w:p>
      <w:r>
        <w:t>V10202</w:t>
      </w:r>
    </w:p>
    <w:p>
      <w:r>
        <w:t>Nước thiên nhiên tinh lọc đóng chai, đóng hộp</w:t>
      </w:r>
    </w:p>
    <w:p>
      <w:r>
        <w:t>m³</w:t>
      </w:r>
    </w:p>
    <w:p>
      <w:r>
        <w:t>500.000</w:t>
      </w:r>
    </w:p>
    <w:p>
      <w:r>
        <w:t>V2</w:t>
      </w:r>
    </w:p>
    <w:p>
      <w:r>
        <w:t>Nước thiên nhiên dùng cho sản xuất kinh doanh nước sạch</w:t>
      </w:r>
    </w:p>
    <w:p>
      <w:r>
        <w:t>V201</w:t>
      </w:r>
    </w:p>
    <w:p>
      <w:r>
        <w:t>Nước mặt</w:t>
      </w:r>
    </w:p>
    <w:p>
      <w:r>
        <w:t>m³</w:t>
      </w:r>
    </w:p>
    <w:p>
      <w:r>
        <w:t>2.000</w:t>
      </w:r>
    </w:p>
    <w:p>
      <w:r>
        <w:t>V202</w:t>
      </w:r>
    </w:p>
    <w:p>
      <w:r>
        <w:t>Nước dưới đất (nước ngầm)</w:t>
      </w:r>
    </w:p>
    <w:p>
      <w:r>
        <w:t>m³</w:t>
      </w:r>
    </w:p>
    <w:p>
      <w:r>
        <w:t>3.000</w:t>
      </w:r>
    </w:p>
    <w:p>
      <w:r>
        <w:t>V3</w:t>
      </w:r>
    </w:p>
    <w:p>
      <w:r>
        <w:t>Nước thiên nhiên dùng cho mục đích khác</w:t>
      </w:r>
    </w:p>
    <w:p>
      <w:r>
        <w:t>V301</w:t>
      </w:r>
    </w:p>
    <w:p>
      <w:r>
        <w:t>Nước thiên nhiên dùng cho sản xuất rượu, bia, nước giải khát, nước đá</w:t>
      </w:r>
    </w:p>
    <w:p>
      <w:r>
        <w:t>m³</w:t>
      </w:r>
    </w:p>
    <w:p>
      <w:r>
        <w:t>40.000</w:t>
      </w:r>
    </w:p>
    <w:p>
      <w:r>
        <w:t>V302</w:t>
      </w:r>
    </w:p>
    <w:p>
      <w:r>
        <w:t>Nước thiên nhiên dùng cho khai khoáng</w:t>
      </w:r>
    </w:p>
    <w:p>
      <w:r>
        <w:t>m³</w:t>
      </w:r>
    </w:p>
    <w:p>
      <w:r>
        <w:t>40.000</w:t>
      </w:r>
    </w:p>
    <w:p>
      <w:r>
        <w:t>V303</w:t>
      </w:r>
    </w:p>
    <w:p>
      <w:r>
        <w:t>Nước thiên nhiên dùng mục đích khác (làm mát, vệ sinh công nghiệp, xây dựng, dùng cho sản xuất, chế biến thủy sản, hải sản, nông sản...)</w:t>
      </w:r>
    </w:p>
    <w:p>
      <w:r>
        <w:t>m³</w:t>
      </w:r>
    </w:p>
    <w:p>
      <w:r>
        <w:t>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