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511/QĐ-CTN năm 2024 về cho trở lại quốc tịch Việt Nam đối với Bà Chang, Chiu-Shui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511/QĐ-CTN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511/QĐ-CTN</w:t>
      </w:r>
    </w:p>
    <w:p>
      <w:r>
        <w:t>Hà Nội, ngày 18 tháng 6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274/TTr-CP ngày 25/5/2024.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Chang, Chiu-Shui, sinh ngày 09/10/1977 tại Hòa Bình</w:t>
      </w:r>
    </w:p>
    <w:p>
      <w:r>
        <w:t>Có tên gọi Việt Nam là: Trương Thị Thu Thủy</w:t>
      </w:r>
    </w:p>
    <w:p>
      <w:r>
        <w:t>Hiện cư trú tại: 1333 đường 30/4, phường 12, thành phố Vũng Tàu, tỉnh Bà Rịa - Vũng Tàu.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