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51/2024/QĐ-UBND quy định giá cho thuê nhà ở cũ thuộc tài sản công chưa được cải tạo, xây dựng lại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51/2024/QĐ-UBND</w:t>
      </w:r>
    </w:p>
    <w:p>
      <w:r>
        <w:t>Vĩnh Long, ngày 02 tháng 12 năm 2024</w:t>
      </w:r>
    </w:p>
    <w:p>
      <w:r>
        <w:t>QUYẾT ĐỊNH</w:t>
      </w:r>
    </w:p>
    <w:p>
      <w:r>
        <w:t>QUY ĐỊNH GIÁ CHO THUÊ NHÀ Ở CŨ THUỘC TÀI SẢN CÔNG CHƯA ĐƯỢC CẢI TẠO, XÂY DỰNG LẠI TRÊN ĐỊA BÀN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27 tháng 11 năm 2023;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95/2024/NĐ-CP ngày 24 tháng 7 năm 2024 của Chính phủ quy định chi tiết một số điều của Luật Nhà ở;</w:t>
      </w:r>
    </w:p>
    <w:p>
      <w:r>
        <w:t>Căn cứ Nghị định số 73/2024/NĐ-CP ngày 30 tháng 6 năm 2024 của Chính phủ quy định mức lương cơ sở và chế độ tiền thưởng đối với cán bộ, công chức, viên chức và lực lượng vũ trang;</w:t>
      </w:r>
    </w:p>
    <w:p>
      <w:r>
        <w:t>Theo đề nghị của Giám đốc Sở Xây dựng.</w:t>
      </w:r>
    </w:p>
    <w:p>
      <w:r>
        <w:t>QUYẾT ĐỊNH:</w:t>
      </w:r>
    </w:p>
    <w:p>
      <w:r>
        <w:t>Điều 1. Phạm vi điều chỉnh và đối tượng áp dụng</w:t>
      </w:r>
    </w:p>
    <w:p>
      <w:r>
        <w:t>1. Phạm vi điều chỉnh</w:t>
      </w:r>
    </w:p>
    <w:p>
      <w:r>
        <w:t>Quyết định này quy định giá cho thuê nhà ở cũ thuộc tài sản công chưa được cải tạo, xây dựng lại trên địa bàn tỉnh Vĩnh Long.</w:t>
      </w:r>
    </w:p>
    <w:p>
      <w:r>
        <w:t>2. Đối tượng áp dụng</w:t>
      </w:r>
    </w:p>
    <w:p>
      <w:r>
        <w:t>Quyết định này áp dụng đối với các tổ chức, cá nhân có liên quan đến hoạt động thuê nhà ở cũ thuộc tài sản công chưa được cải tạo, xây dựng lại trên địa bàn tỉnh Vĩnh Long.</w:t>
      </w:r>
    </w:p>
    <w:p>
      <w:r>
        <w:t>Điều 2 .  Giá cho thuê</w:t>
      </w:r>
    </w:p>
    <w:p>
      <w:r>
        <w:t>Giá cho thuê nhà ở cũ thuộc tài sản công chưa được cải tạo, xây dựng lại trên địa bàn tỉnh thực hiện theo Phụ lục ban hành kèm theo Quyết định này.</w:t>
      </w:r>
    </w:p>
    <w:p>
      <w:r>
        <w:t>Điều 3. Giảm giá cho thuê nhà</w:t>
      </w:r>
    </w:p>
    <w:p>
      <w:r>
        <w:t>Căn cứ vào thời gian đã sử dụng, mức độ hư hỏng, xuống cấp của nhà ở cho thuê, mức độ mà người thuê nhà đã đầu tư sửa chữa các hư hỏng của nhà ở và đề nghị của người thuê nhà, Sở Xây dựng tham mưu, đề xuất Ủy ban nhân dân tỉnh mức giảm giá cho thuê đối với từng trường hợp cụ thể nhưng không vượt quá 30% số tiền thuê nhà quy định tại Phụ lục ban hành kèm theo Quyết định này.</w:t>
      </w:r>
    </w:p>
    <w:p>
      <w:r>
        <w:t>Điều 4. Điều khoản thi hành</w:t>
      </w:r>
    </w:p>
    <w:p>
      <w:r>
        <w:t>1. Quyết định có hiệu kể từ ngày 16 tháng 12 năm 2024.</w:t>
      </w:r>
    </w:p>
    <w:p>
      <w:r>
        <w:t>2. Quyết định này thay thế Quyết định số 13/2024/QĐ-UBND ngày 01 tháng 4 năm 2024 của y ban nhân dân tỉnh Vĩnh Long ban hành bảng giá cho thuê nhà ở cũ thuộc sở hữu Nhà nước chưa được cải tạo, xây dựng lại trên địa bàn tỉnh Vĩnh Long.</w:t>
      </w:r>
    </w:p>
    <w:p>
      <w:r>
        <w:t>3. Đối với những hợp đồng cho thuê nhà ở đã ký trước ngày Quyết định này có hiệu lực thi hành thì đơn vị quản lý cho thuê có trách nhiệm thông báo bằng văn bản đến các hộ thuê nhà được biết để thực hiện điều chỉnh giá cho thuê theo quy định tại Quyết định này.</w:t>
      </w:r>
    </w:p>
    <w:p>
      <w:r>
        <w:t>4. Chánh Văn phòng y ban nhân dân tỉnh, Giám đốc Sở Xây dựng, Giám đốc Sở Tài chính, Giám đốc Trung tâm Quản lý và phát triển nhà ở, thủ trưởng các sở, ban, ngành tỉnh, Chủ tịch Ủy ban nhân dân các huyện, thị xã, thành phố và các tổ chức, cá nhân, hộ gia đình có liên quan chịu trách nhiệm thi hành Quyết định này.</w:t>
      </w:r>
    </w:p>
    <w:p>
      <w:r>
        <w:t>Nơi nhận:</w:t>
      </w:r>
    </w:p>
    <w:p>
      <w:r>
        <w:t>- Như khoản 4 Điều 4;</w:t>
      </w:r>
    </w:p>
    <w:p>
      <w:r>
        <w:t>- Bộ Xây dựng;</w:t>
      </w:r>
    </w:p>
    <w:p>
      <w:r>
        <w:t>- Cục kiểm tra VBQPPL-Bộ Tư Pháp;</w:t>
      </w:r>
    </w:p>
    <w:p>
      <w:r>
        <w:t>- Thường trực Tỉnh ủy;</w:t>
      </w:r>
    </w:p>
    <w:p>
      <w:r>
        <w:t>- HĐND tỉnh;</w:t>
      </w:r>
    </w:p>
    <w:p>
      <w:r>
        <w:t>- Đoàn Đại biểu Quốc hội tỉnh;</w:t>
      </w:r>
    </w:p>
    <w:p>
      <w:r>
        <w:t>- CT, các PCT UBND tỉnh;</w:t>
      </w:r>
    </w:p>
    <w:p>
      <w:r>
        <w:t>- Trung tâm Tin học - Công báo tỉnh;</w:t>
      </w:r>
    </w:p>
    <w:p>
      <w:r>
        <w:t>- Sở Tư pháp;</w:t>
      </w:r>
    </w:p>
    <w:p>
      <w:r>
        <w:t>-  Lưu: VT.</w:t>
      </w:r>
    </w:p>
    <w:p>
      <w:r>
        <w:t>TM.ỦY BAN NHÂN DÂN</w:t>
      </w:r>
    </w:p>
    <w:p>
      <w:r>
        <w:t>KT. CHỦ TỊCH</w:t>
      </w:r>
    </w:p>
    <w:p>
      <w:r>
        <w:t>PHÓ CHỦ TỊCH</w:t>
      </w:r>
    </w:p>
    <w:p>
      <w:r>
        <w:t>Đặng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