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50/QĐ-TTg năm 2025 chấp thuận chủ trương đầu tư dự án đầu tư xây dựng và kinh doanh kết cấu hạ tầng khu công nghiệp Yên Bình 3,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50/QĐ-TTg</w:t>
      </w:r>
    </w:p>
    <w:p>
      <w:r>
        <w:t>Hà Nội, ngày 08 tháng 01 năm 2025</w:t>
      </w:r>
    </w:p>
    <w:p>
      <w:r>
        <w:t>QUYẾT ĐỊNH</w:t>
      </w:r>
    </w:p>
    <w:p>
      <w:r>
        <w:t>CHẤP THUẬN CHỦ TRƯƠNG ĐẦU TƯ DỰ ÁN ĐẦU TƯ XÂY DỰNG VÀ KINH DOANH KẾT CẤU HẠ TẦNG KHU CÔNG NGHIỆP YÊN BÌNH 3, TỈNH THÁI NGUYÊN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(được sửa đổi, bổ sung tại Thông tư số 25/2023/TT-BKHĐT ngày 31 tháng 12 năm 2023 của Bộ Kế hoạch và Đầu tư);</w:t>
      </w:r>
    </w:p>
    <w:p>
      <w:r>
        <w:t>Căn cứ Văn bản đề nghị thực hiện dự án đầu tư và hồ sơ kèm theo do Công ty Cổ phần Tập đoàn BMK nộp ngày 06 tháng 02 năm 2024 và hồ sơ được bổ sung, hoàn thiện ngày 19 tháng 11 năm 2024;</w:t>
      </w:r>
    </w:p>
    <w:p>
      <w:r>
        <w:t>Xét báo cáo thẩm định số 10689/BC-BKHĐT ngày 25 tháng 12 năm 2024 của Bộ Kế hoạch và Đầu tư,</w:t>
      </w:r>
    </w:p>
    <w:p>
      <w:r>
        <w:t>QUYẾT ĐỊNH:</w:t>
      </w:r>
    </w:p>
    <w:p>
      <w:r>
        <w:t>Điều 1.  Chấp thuận chủ trương đầu tư đồng thời chấp thuận nhà đầu tư với nội dung như sau:</w:t>
      </w:r>
    </w:p>
    <w:p>
      <w:r>
        <w:t>1. Nhà đầu tư: Công ty Cổ phần Tập đoàn BMK.</w:t>
      </w:r>
    </w:p>
    <w:p>
      <w:r>
        <w:t>2. Tên dự án: đầu tư xây dựng và kinh doanh kết cấu hạ tầng khu công nghiệp Yên Bình 3.</w:t>
      </w:r>
    </w:p>
    <w:p>
      <w:r>
        <w:t>3. Mục tiêu dự án: đầu tư xây dựng và kinh doanh kết cấu hạ tầng khu công nghiệp.</w:t>
      </w:r>
    </w:p>
    <w:p>
      <w:r>
        <w:t>4. Quy mô diện tích của dự án: 295,34 ha.</w:t>
      </w:r>
    </w:p>
    <w:p>
      <w:r>
        <w:t>5. Vốn đầu tư của dự án: 4.139,39 tỷ đồng  (Bằng chữ: Bốn nghìn một trăm ba mươi chín phẩy ba mươi chín tỷ đồng) , trong đó vốn góp của nhà đầu tư là 620,9 tỷ đồng  (Bằng chữ: Sáu trăm hai mươi phẩy chín tỷ đồng).</w:t>
      </w:r>
    </w:p>
    <w:p>
      <w:r>
        <w:t>6. Thời hạn hoạt động của dự án: 50 năm kể từ ngày dự án được chấp thuận chủ trương đầu tư.</w:t>
      </w:r>
    </w:p>
    <w:p>
      <w:r>
        <w:t>7. Địa điểm thực hiện dự án: xã Điềm Thụy và xã Nga My, huyện Phú Bình, tỉnh Thái Nguyên</w:t>
      </w:r>
    </w:p>
    <w:p>
      <w:r>
        <w:t>8. Tiến độ thực hiện dự án: không quá 36 tháng kể từ ngày được Nhà nước bàn giao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Thái Nguyên:</w:t>
      </w:r>
    </w:p>
    <w:p>
      <w:r>
        <w:t>a) Chịu trách nhiệm về tính trung thực, chính xác của thông tin, số liệu báo cáo và các nội dung thẩm định theo quy định của pháp luật; tiếp thu ý kiến của các Bộ;</w:t>
      </w:r>
    </w:p>
    <w:p>
      <w:r>
        <w:t>b) Đảm bảo dự án nằm trong phương án phân bổ và khoanh vùng đất đai trong Quy hoạch tỉnh Thái Nguyên thời kỳ 2021-2030,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w:t>
      </w:r>
    </w:p>
    <w:p>
      <w:r>
        <w:t>c)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 rà soát ranh giới của dự án đảm bảo tuân thủ quy định của pháp luật về giao thông và pháp luật về thủy lợi.</w:t>
      </w:r>
    </w:p>
    <w:p>
      <w:r>
        <w:t>Chịu trách nhiệm toàn diện trước Chính phủ và pháp luật về việc chuyển mục đích sử dụng đất trồng lúa và các loại đất nông nghiệp khác trong khu vực thực hiện dự án theo quy định của pháp luật về đất đai, quy định về quản lý, sử dụng đất trồng lúa.</w:t>
      </w:r>
    </w:p>
    <w:p>
      <w:r>
        <w:t>Trường hợp trong khu vực thực hiện dự án có tài sản công, đề nghị thực hiện theo quy định của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Phối hợp với Bộ Nông nghiệp và Phát triển nông thôn rà soát việc chuyển mục đích sử dụng rừng sang mục đích khác để thực hiện dự án đảm bảo tuân thủ quy định của pháp luật. Chịu trách nhiệm toàn diện về hiện trạng rừng, thông tin nguồn gốc hình thành rừng và các số liệu có liên quan; đảm bảo tuân thủ chỉ tiêu đất rừng sản xuất trên địa bàn tỉnh Thái Nguyên đến năm 2025 và đến năm 2030 được phân bổ tại Quyết định số 326/QĐ-TTg ngày 09/3/2022 của Thủ tướng Chính phủ phân bổ chỉ tiêu quy hoạch sử dụng đất quốc gia thời kỳ 2021 - 2030, tầm nhìn đến năm 2050, kế hoạch sử dụng đất quốc gia 5 năm 2021-2025 và Quy hoạch tỉnh Thái Nguyên được Thủ tướng Chính phủ phê duyệt tại Quyết định số 222/QĐ-TTg ngày 14 tháng 3 năm 2023; chỉ đạo Nhà đầu tư có phương án trồng rừng thay thế hoặc hoàn thành trách nhiệm nộp tiền trồng rừng thay thế theo quy định của pháp luật về lâm nghiệp.</w:t>
      </w:r>
    </w:p>
    <w:p>
      <w:r>
        <w:t>Kiểm tra, giám sát chặt chẽ việc chuyển mục đích sử dụng rừng sang mục đích khác để thực hiện Dự án theo theo đúng Chỉ thị số 13-CT/TW ngày 12 tháng 01 năm 2017 của Ban Bí thư về tăng cường sự lãnh đạo của Đảng đối với công tác quản lý, bảo vệ và phát triển rừng và quy định của pháp luật về lâm nghiệp, chỉ thực hiện chuyển mục đích sử dụng rừng khi đáp ứng đầy đủ các điều kiện quy định tại Điều 19 Luật Lâm nghiệp và quy định khác của pháp luật có liên quan, đảm bảo công khai, minh bạch, sử dụng rừng, đất tiết kiệm, hiệu quả, đúng và đầy đủ theo quy định của pháp luật, không làm thất thoát tài sản, ngân sách nhà nước.</w:t>
      </w:r>
    </w:p>
    <w:p>
      <w:r>
        <w:t>e)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g) Chỉ đạo Ban Quản lý các khu công nghiệp tỉnh Thái Nguyên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thực hiện theo quy hoạch phân khu xây dựng khu công nghiệp Yên Bình 3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thực hiện thu hút các dự án đầu tư vào khu công nghiệp phù hợp với định hướng phát triển vùng và liên kết vùng nêu tại điểm a khoản 1 Điều 3 Nghị quyết số 81/2023/QH15, phù hợp với phương hướng phát triển các khu chức năng nêu tại điểm b khoản 3 Phần V Điều 1 Quyết định số 369/QĐ-TTg ngày 04 tháng 5 năm 2024 của Thủ tướng Chính phủ về Quy hoạch vùng trung du và miền núi phía Bắc, phương án phát triển các khu công nghiệp nêu tại điểm a khoản 3 Phần IV Điều 1 Quyết định số 222/QĐ-TTg ngày 14/3/2023 phê duyệt quy hoạch tỉnh Thái Nguyên thời kỳ 2021-2030, tầm nhìn đến năm 2050.</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(iii) phối hợp trong công tác bồi thường, hỗ trợ, tái định cư và đầu tư xây dựng nhà ở công nhân, các công trình dịch vụ, tiện ích công cộng cho người lao động làm việc trong khu công nghiệp.</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một số điều của Luật Kinh doanh bất động sản; kiểm tra, giám sát việc thực hiện các cam kết của nhà đầu tư về thu hút các dự án đầu tư và đảm bảo điều kiện đầu tư hạ tầng khu công nghiệp theo quy định tại khoản 4 Điều 9 Nghị định số 35/2022/NĐ-CP; trường hợp không thực hiện đúng cam kết thì thực hiện các thủ tục phù hợp theo quy định của pháp luật về đầu tư và pháp luật có liên quan.</w:t>
      </w:r>
    </w:p>
    <w:p>
      <w:r>
        <w:t>3. Công ty Cổ phần Tập đoàn BMK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thực hiện đầu tư xây dựng hệ thống kết cấu hạ tầng theo quy hoạch xây dựng khu công nghiệp Yên Bình 3 được cấp có thẩm quyền phê duyệt; chịu mọi rủi ro, chi phí và chịu hoàn toàn trách nhiệm theo quy định tại Điều 47 và Điều 48 Luật Đầu tư trong trường hợp vi phạm quy định của pháp luật về đầu tư và quy định khác của pháp luật về đất đai;</w:t>
      </w:r>
    </w:p>
    <w:p>
      <w:r>
        <w:t>b)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 ngày 11 tháng 9 năm 2024 của Chính phủ quy định chi tiết về đất trồng lúa;</w:t>
      </w:r>
    </w:p>
    <w:p>
      <w:r>
        <w:t>d) Có trách nhiệm tuân thủ các nghĩa vụ và thủ tục liên quan đến chuyển đổi mục đích sử dụng rừng sang mục đích khác để thực hiện dự án theo đúng quy định của pháp luật; có phương án trồng rừng thay thế hoặc văn bản hoàn thành trách nhiệm nộp tiền trồng rừng thay thế theo quy định của pháp luật về lâm nghiệp theo quy định tại điểm a khoản 1 Điều 46 Nghị định số 102/2024/NĐ-CP ngày 30 tháng 7 năm 2024 của Chính phủ quy định chi tiết thi hành một số điều của Luật Đất đai.</w:t>
      </w:r>
    </w:p>
    <w:p>
      <w:r>
        <w:t>e) Thực hiện đầy đủ các thủ tục về bảo vệ môi trường;</w:t>
      </w:r>
    </w:p>
    <w:p>
      <w:r>
        <w:t>g) Ký quỹ hoặc phải có bảo lãnh ngân hàng về nghĩa vụ ký quỹ để đảm bảo thực hiện dự án;</w:t>
      </w:r>
    </w:p>
    <w:p>
      <w:r>
        <w:t>h) Thu hút các dự án đầu tư vào khu công nghiệp phù hợp định hướng phát triển các ngành sản xuất công nghiệp của vùng trung du và miền núi phía Bắc theo quy định tại điểm b khoản 1 Điều 7 Nghị quyết số 81/2023/QH15 điểm b khoản 3 Phần V Điều 1 Quyết định số 369/QĐ-TTg; phương hướng phát triển các khu chức năng nêu tại điểm b khoản 3 Phần V Điều 1 Quyết định số 369/QĐ-TTg và phương án phát triển hệ thống khu công nghiệp theo quy định tại mục 3 Phần IV Điều 1 Quyết định số 222/QĐ-TTg.</w:t>
      </w:r>
    </w:p>
    <w:p>
      <w:r>
        <w:t>i) Thực hiện các nghĩa vụ khác của nhà đầu tư đối với dự án theo quy định của pháp luật.</w:t>
      </w:r>
    </w:p>
    <w:p>
      <w:r>
        <w:t>4. Trách nhiệm của Bộ Nông nghiệp và Phát triển nông thôn:</w:t>
      </w:r>
    </w:p>
    <w:p>
      <w:r>
        <w:t>Phối hợp chặt chẽ với Ủy ban nhân dân tỉnh Thái Nguyên thực hiện việc chuyển mục đích sử dụng rừng sang mục đích khác để thực hiện dự án, bảo đảm tuân thủ đúng quy định của pháp luật về lâm nghiệp và pháp luật khác có liên quan thuộc phạm vi quản lý nhà nước của mình.</w:t>
      </w:r>
    </w:p>
    <w:p>
      <w:r>
        <w:t>Điều 3. Điều khoản thi hành</w:t>
      </w:r>
    </w:p>
    <w:p>
      <w:r>
        <w:t>1. Quyết định này có hiệu lực thi hành kể từ ngày ký ban hành.</w:t>
      </w:r>
    </w:p>
    <w:p>
      <w:r>
        <w:t>2. Chủ tịch Ủy ban nhân dân tỉnh Thái Nguyên,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nhân dân tỉnh Thái Nguyên;</w:t>
      </w:r>
    </w:p>
    <w:p>
      <w:r>
        <w:t>- Ban Quản lý các khu công nghiệp tỉnh Thái Nguyên;</w:t>
      </w:r>
    </w:p>
    <w:p>
      <w:r>
        <w:t>- Công ty Cổ phần Tập đoàn BMK;</w:t>
      </w:r>
    </w:p>
    <w:p>
      <w:r>
        <w:t>- Văn phòng Chính phủ: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