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quy định chức năng, nhiệm vụ, quyền hạn và cơ cấu tổ chức của Chi cục Biển và Thủy sản thuộc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50/2025/QĐ-UBND</w:t>
      </w:r>
    </w:p>
    <w:p>
      <w:r>
        <w:t>Ninh Thuận, ngày 16 tháng 5 năm 2025</w:t>
      </w:r>
    </w:p>
    <w:p>
      <w:r>
        <w:t>QUYẾT ĐỊNH</w:t>
      </w:r>
    </w:p>
    <w:p>
      <w:r>
        <w:t>QUY ĐỊNH CHỨC NĂNG, NHIỆM VỤ, QUYỀN HẠN VÀ CƠ CẤU TỔ CHỨC CỦA CHI CỤC BIỂN VÀ THỦY SẢN THUỘC SỞ NÔNG NGHIỆP VÀ MÔI TRƯỜNG TỈNH NINH THUẬN</w:t>
      </w:r>
    </w:p>
    <w:p>
      <w:r>
        <w:t>Căn cứ Luật Tổ chức chính quyền địa phương ngày 19 tháng 02 năm 2025;</w:t>
      </w:r>
    </w:p>
    <w:p>
      <w:r>
        <w:t>Căn cứ Luật Ban hành văn bản quy phạm pháp luật ngày 19 tháng 02 năm 2025;</w:t>
      </w:r>
    </w:p>
    <w:p>
      <w:r>
        <w:t>Căn cứ Luật Tài nguyên, môi trường biển và hải đảo ngày 25 tháng 6 năm 2015;</w:t>
      </w:r>
    </w:p>
    <w:p>
      <w:r>
        <w:t>Căn cứ Luật Thủy sản ngày 21 tháng 11 năm 2017;</w:t>
      </w:r>
    </w:p>
    <w:p>
      <w:r>
        <w:t>Căn cứ Nghị quyết số 190/2025/NQ-QH15 ngày 19 tháng 02 năm 2025 của Quốc hội Quy định về xử lý một số vấn đề liên quan đến sắp xếp tổ chức bộ máy nhà nước;</w:t>
      </w:r>
    </w:p>
    <w:p>
      <w:r>
        <w:t>Căn cứ Nghị định số 26/2019/NĐ-CP ngày 08 tháng 3 năm 2019 của Chính phủ Quy định chi tiết một số điều và biện pháp thi hành Luật Thủy sản; Căn cứ Nghị định số 37/2024/NĐ-CP ngày 04 tháng 4 năm 2024 về sửa đổi, bổ sung một số điều của Nghị định số 26/2019/NĐ-CP ngày 08 tháng 3 năm 2019 của Chính phủ quy định chi tiết một số điều và biện pháp thi hành luật thủy sản;</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38/2024/NĐ-CP ngày 05 tháng 4 năm 2024 của   Chính phủ quy định xử phạt vi phạm hành chính trong lĩnh vực Thủy sản;</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 tại Tờ trình số   80/TTr-SNNPTNT ngày 04 tháng 4 năm 2025; ý kiến thẩm định của Sở Tư pháp tại Báo cáo số 966/BC-STP ngày 01 tháng 4 năm 2025 và ý kiến trình của Giám đốc Sở Nội vụ tại Tờ trình số 1408/TTr-SNV ngày 10 tháng 4 năm 2025 và văn bản số 1784/SNV-HCVTLT ngày 09 tháng 5 năm 2025;</w:t>
      </w:r>
    </w:p>
    <w:p>
      <w:r>
        <w:t>Ủy ban nhân dân ban hành Quyết định quy định chức năng, nhiệm vụ, quyền hạn và cơ cấu tổ chức của Chi cục Biển và Thủy sản thuộc Sở Nông nghiệp và Môi trường tỉnh Ninh Thuận.</w:t>
      </w:r>
    </w:p>
    <w:p>
      <w:r>
        <w:t>Điều 1. Vị trí, chức năng</w:t>
      </w:r>
    </w:p>
    <w:p>
      <w:r>
        <w:t>1. Chi cục Biển và Thủy sản là tổ chức hành chính thuộc Sở Nông nghiệp và Môi trường, giúp Giám đốc Sở Nông nghiệp và Môi trường thực hiện chức năng quản lý nhà nước trên địa bàn tỉnh về thủy sản; quản lý chất lượng, an toàn thực phẩm thủy sản và muối; kiểm ngư và lĩnh vực biển theo quy định của pháp luật.</w:t>
      </w:r>
    </w:p>
    <w:p>
      <w:r>
        <w:t>2. Chi cục Biển và Thủy sản có tư cách pháp nhân, có con dấu, có tài khoản riêng; chịu sự chỉ đạo, quản lý của Sở Nông nghiệp và Môi trường theo quy định của pháp luật; đồng thời chịu sự chỉ đạo hướng dẫn về chuyên môn, nghiệp vụ của Cục Thủy sản - Kiểm ngư; Cục Chất lượng, Chế biến và Phát triển thị trường; Cục Biển và Hải đảo Việt Nam.</w:t>
      </w:r>
    </w:p>
    <w:p>
      <w:r>
        <w:t>3. Trụ sở làm việc của Chi cục Biển và Thủy sản đặt tại thành phố Phan Rang - Tháp Chàm và huyện Thuận Nam, tỉnh Ninh Thuận.</w:t>
      </w:r>
    </w:p>
    <w:p>
      <w:r>
        <w:t>Điều 2. Nhiệm vụ và quyền hạn</w:t>
      </w:r>
    </w:p>
    <w:p>
      <w:r>
        <w:t>1. Tham mưu Giám đốc Sở Nông nghiệp và Môi trường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 định bổ sung nghề, ngư cụ, khu vực cấm khai thác chưa có tên trong danh mục theo quy định của pháp luật; hạn ngạch giấy phép khai thác thủy sản, sản lượng cho phép khai thác theo loài tại vùng ven bờ và vùng lộng thuộc phạm vi quản lý.</w:t>
      </w:r>
    </w:p>
    <w:p>
      <w:r>
        <w:t>2. Tham mưu Giám đốc Sở Nông nghiệp và Môi trường trình Ủy ban nhân dân tỉnh:</w:t>
      </w:r>
    </w:p>
    <w:p>
      <w:r>
        <w:t>a) Thực hiện cấp, cấp lại và thu hồi giấy xác nhận đăng ký nuôi trồng thủy sản lồng bè, đối tượng thủy sản nuôi chủ lực; cấp, cấp lại, gia hạn và thu hồi Giấy phép nuôi trồng thủy sản cho tổ chức, cá nhân Việt Nam trong phạm vi vùng biển tính từ đường mép nước biển thấp nhất trung bình trong nhiều năm đến 06 hải lý thuộc phạm vi quản lý;</w:t>
      </w:r>
    </w:p>
    <w:p>
      <w:r>
        <w:t>b)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c) Quyết định cấp, cấp lại, gia hạn, sửa đổi, bổ sung, cho phép trả lại, thu hồi Giấy phép nhận chìm ở biển; quản lý việc nhận chìm ở biển thuộc thẩm quyền của Ủy ban nhân dân tỉnh;</w:t>
      </w:r>
    </w:p>
    <w:p>
      <w:r>
        <w:t>d)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3. Tham mưu Giám đốc Sở Nông nghiệp và Môi trường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4.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5. Thực hiện đầy đủ chức năng, nhiệm vụ của kiểm ngư tại địa phương theo quy định của pháp luật.</w:t>
      </w:r>
    </w:p>
    <w:p>
      <w:r>
        <w:t>6.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7. Quản lý khai thác thủy sản tại vùng ven bờ, vùng lộng và khai thác thủy sản nội địa trên địa bàn tỉnh theo quy định.</w:t>
      </w:r>
    </w:p>
    <w:p>
      <w:r>
        <w:t>8.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Hướng dẫn, kiểm tra về chất lượng, an toàn thực phẩm đối với sản phẩm thủy sản và muối trên địa bàn tỉnh theo quy định của pháp luật; hướng dẫn, tổ chức thẩm định, chứng nhận đủ điều kiện an toàn thực phẩm đối với cơ sở sản xuất, kinh doanh thực phẩm thủy sản  (trong đó có tàu cá và cảng cá)  và muối trong phạm vi được phân công trên địa bàn tỉnh.</w:t>
      </w:r>
    </w:p>
    <w:p>
      <w:r>
        <w:t>10. Thực hiện các chương trình giám sát an toàn thực phẩm thủy sản, đánh giá nguy cơ và truy xuất nguồn gốc, điều tra nguyên nhân gây mất an toàn thực phẩm thủy sản trong phạm vi được phân công trên địa bàn tỉnh theo quy định.</w:t>
      </w:r>
    </w:p>
    <w:p>
      <w:r>
        <w:t>11. Kiểm tra, truy xuất, thu hồi, xử lý thực phẩm thủy sản không bảo đảm an toàn theo hướng dẫn của cơ quan quản lý chuyên ngành thuộc phạm vi quản lý về an toàn thực phẩm đối với sản phẩm thủy sản và muối và quy định của pháp luật.</w:t>
      </w:r>
    </w:p>
    <w:p>
      <w:r>
        <w:t>12. Quản lý hoạt động chứng nhận hợp quy, công bố hợp quy thuộc phạm vi quản lý theo quy định của pháp luật.</w:t>
      </w:r>
    </w:p>
    <w:p>
      <w:r>
        <w:t>13. Quản lý an toàn thực phẩm đối với khu vực và trung tâm logistics thủy sản và muối, chợ đầu mối, chợ đấu giá thủy sản và muối trên địa bàn theo phân công của Ủy ban nhân dân tỉnh.</w:t>
      </w:r>
    </w:p>
    <w:p>
      <w:r>
        <w:t>14. Điều phối tổ chức thực hiện chiến lược phát triển bền vững kinh tế biển trên địa bàn thuộc phạm vi quản lý.</w:t>
      </w:r>
    </w:p>
    <w:p>
      <w:r>
        <w:t>15. Tổ chức thực hiện chiến lược khai thác, sử dụng bền vững tài nguyên, bảo vệ môi trường biển;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16. Tổ chức thiết lập và quản lý hành lang bảo vệ bờ biển theo quy định.</w:t>
      </w:r>
    </w:p>
    <w:p>
      <w:r>
        <w:t>17. Thực hiện các hoạt động kiểm soát ô nhiễm môi trường biển, các hoạt động ứng phó sự cố tràn dầu, hóa chất độc trên biển theo quy định.</w:t>
      </w:r>
    </w:p>
    <w:p>
      <w:r>
        <w:t>18. Tổ chức thực hiện các hoạt động điều tra cơ bản, thống kê tài nguyên biển theo quy định.</w:t>
      </w:r>
    </w:p>
    <w:p>
      <w:r>
        <w:t>19. Thực hiện chế độ thông tin, báo cáo theo định kỳ và theo yêu cầu của cơ quan quản lý nhà nước có thẩm quyền.</w:t>
      </w:r>
    </w:p>
    <w:p>
      <w:r>
        <w:t>20. Quy định chức năng, nhiệm vụ, quyền hạn, mối quan hệ công tác của các phòng thuộc Chi cục;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Môi trường và quy định của pháp luật.</w:t>
      </w:r>
    </w:p>
    <w:p>
      <w:r>
        <w:t>21. Thực hiện các nhiệm vụ khác theo quy định của pháp luật, Giám đốc Sở Nông nghiệp và Môi trường và cơ quan nhà nước có thẩm quyền giao.</w:t>
      </w:r>
    </w:p>
    <w:p>
      <w:r>
        <w:t>Điều 3. Cơ cấu tổ chức</w:t>
      </w:r>
    </w:p>
    <w:p>
      <w:r>
        <w:t>1. Lãnh đạo Chi cục Biển và Thủy sản gồm: Chi cục trưởng và không quá 02 Phó chi cục trưởng.</w:t>
      </w:r>
    </w:p>
    <w:p>
      <w:r>
        <w:t>a) Chi cục trưởng là người đứng đầu Chi cục Biển và Thủy sản, chịu trách nhiệm trước Giám đốc Sở Nông nghiệp và Môi trường và trước pháp luật về thực hiện chức năng, nhiệm vụ, quyền hạn của Chi cục Biển và Thủy sản và các công việc được Giám đốc Sở Nông nghiệp và Môi trường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2. Các phòng chuyên môn thuộc Chi cục:</w:t>
      </w:r>
    </w:p>
    <w:p>
      <w:r>
        <w:t>a) Phòng Hành chính - Tổng hợp;</w:t>
      </w:r>
    </w:p>
    <w:p>
      <w:r>
        <w:t>b) Phòng Kiểm ngư;</w:t>
      </w:r>
    </w:p>
    <w:p>
      <w:r>
        <w:t>c) Phòng quản lý Nuôi trồng thủy sản;</w:t>
      </w:r>
    </w:p>
    <w:p>
      <w:r>
        <w:t>d) Phòng quản lý tàu cá, Chất lượng an toàn thực phẩm thủy sản và muối;</w:t>
      </w:r>
    </w:p>
    <w:p>
      <w:r>
        <w:t>đ) Phòng Biển và Phát triển nguồn lợi Thủy sản.</w:t>
      </w:r>
    </w:p>
    <w:p>
      <w:r>
        <w:t>Điều 4. Biên chế</w:t>
      </w:r>
    </w:p>
    <w:p>
      <w:r>
        <w:t>1. Biên chế công chức của Chi cục Biển và Thủy sản do cấp có thẩm quyền quyết định giao hằng năm trên cơ sở Đề án vị trí việc làm và cơ cấu ngạch công chức được cấp có thẩm quyền phê duyệt.</w:t>
      </w:r>
    </w:p>
    <w:p>
      <w:r>
        <w:t>2. Việc tuyển dụng, sử dụng, nâng bậc lương, chuyển ngạch, bổ nhiệm ngạch, điều động, luân chuyển, đánh giá, phân loại, khen thưởng, kỷ luật, nghỉ hưu, thực hiện chế độ, chính sách khác đối với công chức, người lao động và bổ nhiệm, bổ nhiệm lại, miễn nhiệm công chức lãnh đạo Chi cục, các phòng chuyên môn, đơn vị thuộc Chi cục Biển và Thủy sản thực hiện theo quy định của Đảng, pháp luật của Nhà nước và phân cấp quản lý hiện hành.</w:t>
      </w:r>
    </w:p>
    <w:p>
      <w:r>
        <w:t>Điều 5. Cơ chế tài chính</w:t>
      </w:r>
    </w:p>
    <w:p>
      <w:r>
        <w:t>Cơ chế tài chính của Chi cục Biển và Thủy sản thực hiện theo quy định tại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w:t>
      </w:r>
    </w:p>
    <w:p>
      <w:r>
        <w:t>Điều 6. Trách nhiệm thi hành</w:t>
      </w:r>
    </w:p>
    <w:p>
      <w:r>
        <w:t>1. Giám đốc Sở Nông nghiệp và Môi trường có trách nhiệm chỉ đạo Chi cục trưởng Chi cục Biển và Thủy sản triển khai thực hiện các nội dung sau đây và điều hành, hướng dẫn, đôn đốc, kiểm tra, bảo đảm Chi cục Biển và Thủy sản hoạt động hiệu lực, hiệu quả:</w:t>
      </w:r>
    </w:p>
    <w:p>
      <w:r>
        <w:t>a) Ban hành các Quyết định:</w:t>
      </w:r>
    </w:p>
    <w:p>
      <w:r>
        <w:t>- Giao chỉ tiêu biên chế đối với lãnh đạo Chi cục và các phòng chuyên môn, đơn vị thuộc Chi cục;</w:t>
      </w:r>
    </w:p>
    <w:p>
      <w:r>
        <w:t>- Phân công nhiệm vụ cụ thể đối với Chi cục trưởng, Phó Chi cục trưởng; trực tiếp phân công hoặc giao Trưởng các phòng chuyên môn, đơn vị thuộc Chi cục phân công nhiệm vụ cụ thể đối với Trưởng, Phó, công chức các phòng chuyên môn, đơn vị thuộc Chi cục phù hợp theo tiêu chuẩn chức danh, vị trí việc làm;</w:t>
      </w:r>
    </w:p>
    <w:p>
      <w:r>
        <w:t>- Quy chế làm việc, nội quy cơ quan, các quy định khác có liên quan bảo đảm tất cả các hoạt động, điều hành của Chi cục Biển và Thủy sản theo đúng quy định của pháp luật.</w:t>
      </w:r>
    </w:p>
    <w:p>
      <w:r>
        <w:t>b) Xây dựng và trình Giám đốc Sở Nông nghiệp và Môi trường phối hợp với Giám đốc Sở Nội vụ tham mưu Chủ tịch Ủy ban nhân dân tỉnh ban hành Quyết định phê duyệt vị trí việc làm và cơ cấu ngạch công chức của Chi cục Biển và Thủy sản theo đúng quy định hiện hành.</w:t>
      </w:r>
    </w:p>
    <w:p>
      <w:r>
        <w:t>2. Trong quá trình thực hiện nếu có vấn đề phát sinh, không hợp lý, Chi cục trưởng Chi cục Biển và Thủy sản tổng hợp, báo cáo Giám đốc Sở Nông nghiệp và Môi trường phối hợp với Giám đốc Sở Nội vụ xem xét trình Ủy ban nhân dân tỉnh quyết định sửa đổi, bổ sung cho phù hợp.</w:t>
      </w:r>
    </w:p>
    <w:p>
      <w:r>
        <w:t>Điều 7. Hiệu lực thi hành</w:t>
      </w:r>
    </w:p>
    <w:p>
      <w:r>
        <w:t>1. Quyết định này có hiệu lực thi hành kể từ ngày ký ban hành.</w:t>
      </w:r>
    </w:p>
    <w:p>
      <w:r>
        <w:t>2. Chánh Văn phòng Ủy ban nhân dân tỉnh; Giám đốc các Sở: Nội vụ, Nông nghiệp và Môi trường; Thủ trưởng các ban, ngành thuộc Ủy ban nhân dân tỉnh; Chủ tịch Ủy ban nhân dân các huyện, thành phố; Chi cục trưởng Chi cục Biển và Thủy sản và Thủ trưởng các cơ quan, đơn vị có liên quan chịu trách nhiệm thi hành Quyết định này./.</w:t>
      </w:r>
    </w:p>
    <w:p>
      <w:r>
        <w:t>Nơi nhận:</w:t>
      </w:r>
    </w:p>
    <w:p>
      <w:r>
        <w:t>- Như Điều 7;</w:t>
      </w:r>
    </w:p>
    <w:p>
      <w:r>
        <w:t>- Bộ Nông nghiệp và Môi trường;</w:t>
      </w:r>
    </w:p>
    <w:p>
      <w:r>
        <w:t>- Bộ Nội vụ;</w:t>
      </w:r>
    </w:p>
    <w:p>
      <w:r>
        <w:t>- Vụ Pháp chế - Bộ Nông nghiệp và Môi trường;</w:t>
      </w:r>
    </w:p>
    <w:p>
      <w:r>
        <w:t>- Vụ Pháp chế - Bộ Nội vụ;</w:t>
      </w:r>
    </w:p>
    <w:p>
      <w:r>
        <w:t>- Cục Kiểm tra văn bản và Quản lý xử lý vi phạm hành chính - Bộ Tư pháp;</w:t>
      </w:r>
    </w:p>
    <w:p>
      <w:r>
        <w:t>- Thường trực: Tỉnh ủy, HĐND tỉnh (b/c);</w:t>
      </w:r>
    </w:p>
    <w:p>
      <w:r>
        <w:t>- Đoàn Đại biểu Quốc hội tỉnh;</w:t>
      </w:r>
    </w:p>
    <w:p>
      <w:r>
        <w:t>- Chủ tịch và các Phó Chủ tịch UBND tỉnh;</w:t>
      </w:r>
    </w:p>
    <w:p>
      <w:r>
        <w:t>- UBMTTQVN tỉnh;</w:t>
      </w:r>
    </w:p>
    <w:p>
      <w:r>
        <w:t>- Ban Tổ chức Tỉnh ủy;</w:t>
      </w:r>
    </w:p>
    <w:p>
      <w:r>
        <w:t>- TT. HĐND các huyện, thành phố;</w:t>
      </w:r>
    </w:p>
    <w:p>
      <w:r>
        <w:t>- VPUB: LĐ, KTTH, VNNV, TCD; Công báo;</w:t>
      </w:r>
    </w:p>
    <w:p>
      <w:r>
        <w:t>- Lưu: VT. PHT</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