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Quy định phân cấp tổ chức lập danh mục công trình kiến trúc có giá trị và lập quy chế quản lý kiến trúc, phê duyệt, ban hành quy chế quản lý kiến trúc điểm dân cư nông thôn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50/2024/QĐ-UBND</w:t>
      </w:r>
    </w:p>
    <w:p>
      <w:r>
        <w:t>Hà Nam, ngày 24 tháng 9 năm 2024</w:t>
      </w:r>
    </w:p>
    <w:p>
      <w:r>
        <w:t>QUYẾT ĐỊNH</w:t>
      </w:r>
    </w:p>
    <w:p>
      <w:r>
        <w:t>BAN HÀNH QUY ĐỊNH PHÂN CẤP TỔ CHỨC LẬP DANH MỤC CÔNG TRÌNH KIẾN TRÚC CÓ GIÁ TRỊ VÀ LẬP QUY CHẾ QUẢN LÝ KIẾN TRÚC, PHÊ DUYỆT, BAN HÀNH QUY CHẾ QUẢN LÝ KIẾN TRÚC ĐIỂM DÂN CƯ NÔNG THÔN TRÊN ĐỊA BÀN TỈNH HÀ NAM</w:t>
      </w:r>
    </w:p>
    <w:p>
      <w:r>
        <w:t>ỦY BAN NHÂN DÂN TỈNH HÀ NAM</w:t>
      </w:r>
    </w:p>
    <w:p>
      <w:r>
        <w:t>Căn cứ Luật Tổ chức chính quyền địa phương ngày 19/6/2015; Luật sửa đổi, bổ sung một số điều của Luật Tổ chức Chính phủ và Luật Tổ chức chính quyền địa phương ngày 22/11/2019; Luật Xây dựng ngày 18/6/2014; Luật sửa đổi một số điều của Luật Xây dựng ngày 17/6/2020; Luật Quy hoạch đô thị ngày 17/6/2009; Luật sửa đổi, bổ sung một số điều của 37 Luật có liên quan đến quy hoạch ngày 20/11/2018; Luật Kiến trúc ngày 13/6/2019;</w:t>
      </w:r>
    </w:p>
    <w:p>
      <w:r>
        <w:t>Căn cứ Nghị định số 85/2020/NĐ-CP ngày 17/7/2020 của Chính phủ quy định chi tiết một số điều của Luật Kiến trúc;</w:t>
      </w:r>
    </w:p>
    <w:p>
      <w:r>
        <w:t>Căn cứ Thông báo số 2835/TB-VPUB ngày 05/8/2024 của Văn phòng Ủy ban nhân dân tỉnh về Kết luận của đồng chí Chủ tịch Uỷ ban nhân dân tỉnh tại Phiên họp Uỷ ban ngày 02/8/2024, thảo luận các nội dung trình Hội đồng nhân dân tỉnh tại kỳ họp chuyên đề năm 2024 và nội dung khác theo thẩm quyền; Kết luận của Ban Cán sự Đảng Ủy ban nhân dân tỉnh và Ủy ban nhân dân tỉnh tại Hội nghị Giao ban tuần 38/2024 ngày 19/9/2024 (tại Thông báo số 3466/TB-VPUB ngày 19/9/2024 của Văn phòng Ủy ban nhân dân tỉnh);</w:t>
      </w:r>
    </w:p>
    <w:p>
      <w:r>
        <w:t>Xét đề nghị của Sở Xây dựng (tại Tờ trình số 2197/TTr-SXD ngày 09/8/2024; Văn bản số 2426/SXD-QHKT ngày 09/9/2024).</w:t>
      </w:r>
    </w:p>
    <w:p>
      <w:r>
        <w:t>QUYẾT ĐỊNH:</w:t>
      </w:r>
    </w:p>
    <w:p>
      <w:r>
        <w:t>Điều 1. Phạm vi điều chỉnh</w:t>
      </w:r>
    </w:p>
    <w:p>
      <w:r>
        <w:t>1. Quyết định này quy định về việc phân cấp lập danh mục công trình kiến trúc có giá trị; lập quy chế quản lý kiến trúc, phê duyệt, ban hành quy chế quản lý kiến trúc điểm dân cư nông thôn trên địa bàn tỉnh Hà Nam.</w:t>
      </w:r>
    </w:p>
    <w:p>
      <w:r>
        <w:t>2. Các nội dung không được quy định tại Quyết định này thực hiện theo các quy định của pháp luật hiện hành.</w:t>
      </w:r>
    </w:p>
    <w:p>
      <w:r>
        <w:t>Điều 2. Đối tượng áp dụng</w:t>
      </w:r>
    </w:p>
    <w:p>
      <w:r>
        <w:t>Các cơ quan, tổ chức, cá nhân có liên quan đến công tác lập danh mục công trình kiến trúc có giá trị; lập quy chế quản lý kiến trúc; phê duyệt và ban hành quy chế quản lý kiến trúc điểm dân cư nông thôn trên địa bàn tỉnh Hà Nam.</w:t>
      </w:r>
    </w:p>
    <w:p>
      <w:r>
        <w:t>Điều 3. Phân cấp lập danh mục công trình kiến trúc có giá trị; lập quy chế quản lý kiến trúc; phê duyệt, ban hành quy chế quản lý kiến trúc điểm dân cư nông thôn</w:t>
      </w:r>
    </w:p>
    <w:p>
      <w:r>
        <w:t>Phân cấp cho Ủy ban nhân dân huyện, thành phố, thị xã  (sau đây gọi chung là Ủy ban nhân dân cấp huyện)  tổ chức lập mới, điều chỉnh danh mục công trình kiến trúc có giá trị; lập quy chế quản lý kiến trúc; phê duyệt, ban hành quy chế quản lý kiến trúc điểm dân cư nông thôn trong phạm vi địa giới hành chính quản lý.</w:t>
      </w:r>
    </w:p>
    <w:p>
      <w:r>
        <w:t>Điều 4. Tổ chức thực hiện</w:t>
      </w:r>
    </w:p>
    <w:p>
      <w:r>
        <w:t>1. Sở Xây dựng:</w:t>
      </w:r>
    </w:p>
    <w:p>
      <w:r>
        <w:t>a) Tham mưu Ủy ban nhân dân tỉnh thành lập Hội đồng thẩm định danh mục công trình kiến trúc có giá trị, Hội đồng thẩm định quy chế quản lý kiến trúc để tổ chức thẩm định theo quy định.</w:t>
      </w:r>
    </w:p>
    <w:p>
      <w:r>
        <w:t>b) Tổ chức và hướng dẫn thực hiện Quyết định này; theo dõi, đôn đốc, kiểm tra việc thực hiện và tổng hợp, báo cáo đề xuất Ủy ban nhân dân tỉnh.</w:t>
      </w:r>
    </w:p>
    <w:p>
      <w:r>
        <w:t>2. Ủy ban nhân dân cấp huyện:</w:t>
      </w:r>
    </w:p>
    <w:p>
      <w:r>
        <w:t>a) Thực hiện lập danh mục công trình kiến trúc có giá trị; lập quy chế quản lý kiến trúc đô thị; lập, phê duyệt, ban hành quy chế quản lý kiến trúc điểm dân cư nông thôn theo phân cấp tại Điều 3 Quyết định này bảo đảm kịp thời, hiệu quả.</w:t>
      </w:r>
    </w:p>
    <w:p>
      <w:r>
        <w:t>b) Chủ trì, phối hợp với các cơ quan, đơn vị có liên quan trong việc trình Hội đồng nhân dân cùng cấp thông qua quy chế quản lý kiến trúc điểm dân cư nông thôn trên địa bàn quản lý.</w:t>
      </w:r>
    </w:p>
    <w:p>
      <w:r>
        <w:t>3. Trong quá trình triển khai thực hiện, nếu có khó khăn, vướng mắc, các cơ quan, đơn vị có liên quan kịp thời phản ánh về Sở Xây dựng để hướng dẫn giải quyết. Trường hợp vượt thẩm quyền, Sở Xây dựng tổng hợp, báo cáo đề xuất Ủy ban nhân dân tỉnh.</w:t>
      </w:r>
    </w:p>
    <w:p>
      <w:r>
        <w:t>Điều 5. Hiệu lực thi hành</w:t>
      </w:r>
    </w:p>
    <w:p>
      <w:r>
        <w:t>1. Quyết định này có hiệu lực kể từ ngày 15/10/2024.</w:t>
      </w:r>
    </w:p>
    <w:p>
      <w:r>
        <w:t>2. Chánh Văn phòng Ủy ban nhân dân tỉnh; Giám đốc Sở Xây dựng; Chủ tịch Ủy ban nhân dân các huyện, thành phố, thị xã; Thủ trưởng các cơ quan, đơn vị và các tổ chức, cá nhân có liên quan chịu trách nhiệm thi hành Quyết định này./.</w:t>
      </w:r>
    </w:p>
    <w:p>
      <w:r>
        <w:t>Nơi nhận:</w:t>
      </w:r>
    </w:p>
    <w:p>
      <w:r>
        <w:t>- Bộ Xây dựng; KT. CHỦ TỊCH</w:t>
      </w:r>
    </w:p>
    <w:p>
      <w:r>
        <w:t>- Vụ pháp chế - Bộ Xây dựng; PHÓ CHỦ TỊCH</w:t>
      </w:r>
    </w:p>
    <w:p>
      <w:r>
        <w:t>- Cục kiểm tra VBQPPL - Bộ tư pháp;</w:t>
      </w:r>
    </w:p>
    <w:p>
      <w:r>
        <w:t>- Thường trực HĐND tỉnh;</w:t>
      </w:r>
    </w:p>
    <w:p>
      <w:r>
        <w:t>- Chủ tịch UBND tỉnh  (để b/c);</w:t>
      </w:r>
    </w:p>
    <w:p>
      <w:r>
        <w:t>- Các PCT UBND tỉnh;</w:t>
      </w:r>
    </w:p>
    <w:p>
      <w:r>
        <w:t>- VPUB: LĐVP, GTXD, TH;</w:t>
      </w:r>
    </w:p>
    <w:p>
      <w:r>
        <w:t>- Lưu VT, GTXD (DH).</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