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493/QĐ-UBND năm 2024 phê duyệt sửa đổi Quy trình nội bộ trong giải quyết thủ tục hành chính lĩnh vực Bảo vệ quyền lợi người tiêu dùng thuộc thẩm quyền giải quyết của Ủy ban nhân dân cấp xã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493/QĐ-UBND</w:t>
      </w:r>
    </w:p>
    <w:p>
      <w:r>
        <w:t>Kon Tum, ngày 21   tháng 8   năm 2024</w:t>
      </w:r>
    </w:p>
    <w:p>
      <w:r>
        <w:t>QUYẾT ĐỊNH</w:t>
      </w:r>
    </w:p>
    <w:p>
      <w:r>
        <w:t>VỀ VIỆC PHÊ DUYỆT SỬA ĐỔI QUY TRÌNH NỘI BỘ TRONG GIẢI QUYẾT THỦ TỤC HÀNH CHÍNH LĨNH VỰC BẢO VỆ QUYỀN LỢI NGƯỜI TIÊU DÙNG THUỘC THẨM QUYỀN GIẢI QUYẾT CỦA ỦY BAN NHÂN DÂN CẤP XÃ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463/QĐ-UBND ngày 09 tháng 8 năm 2024 của Chủ tịch Ủy ban nhân dân tỉnh về việc công bố Danh mục thủ tục hành chính mới ban hành và sửa đổi, bổ sung trong lĩnh vực Bảo vệ quyền lợi người tiêu dùng thuộc thẩm quyền giải quyết của các cơ quan chức năng áp dụng trên địa bàn tỉnh Kon Tum;</w:t>
      </w:r>
    </w:p>
    <w:p>
      <w:r>
        <w:t>Theo đề nghị của Giám đốc Sở Công Thương tại Tờ trình số 83/TTr-SCT ngày   16 tháng 8 năm 2024.</w:t>
      </w:r>
    </w:p>
    <w:p>
      <w:r>
        <w:t>QUYẾT ĐỊNH:</w:t>
      </w:r>
    </w:p>
    <w:p>
      <w:r>
        <w:t>Điều 1.  Phê duyệt sửa đổi Quy trình nội bộ trong giải quyết thủ tục hành chính lĩnh vực Bảo vệ quyền lợi người tiêu dùng thuộc thẩm quyền giải quyết của cấp xã áp dụng trên địa bàn tỉnh Kon Tum  (Có Danh mục và nội dung quy trình kèm theo) .</w:t>
      </w:r>
    </w:p>
    <w:p>
      <w:r>
        <w:t>Điều 2.  Tổ chức thực hiện</w:t>
      </w:r>
    </w:p>
    <w:p>
      <w:r>
        <w:t>1. Ủy ban nhân dân cấp xã phân công cán bộ,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Điều 3.  Chánh Văn phòng UBND tỉnh; Giám đốc Sở Công Thương; Giám đốc Trung tâm Phục vụ hành chính công tỉnh; Chủ tịch Ủy ban nhân dân cấp xã và các tổ chức, cá nhân có liên quan chịu trách nhiệm thi hành Quyết định này.</w:t>
      </w:r>
    </w:p>
    <w:p>
      <w:r>
        <w:t>Quyết định này có hiệu lực thi hành kể từ ngày ký ban hành và thay thế Quy trình nội bộ trong giải quyết thủ tục hành chính lĩnh vực Bảo vệ quyền lợi người tiêu dùng số 01 Mục II Phần I và số 01 Mục II Phần II ban hành kèm theo Quyết định số 374/QĐ-UBND ngày 01 tháng 7 năm 2024 của Chủ tịch Ủy ban nhân dân tỉnh về việc công bố Danh mục thủ tục hành chính được sửa đổi và phê duyệt Quy trình nội bộ trong giải quyết thủ tục hành chính ngành Công Thương áp dụng trên địa bàn tỉnh Kon Tum./.</w:t>
      </w:r>
    </w:p>
    <w:p>
      <w:r>
        <w:t>Nơi nhận:</w:t>
      </w:r>
    </w:p>
    <w:p>
      <w:r>
        <w:t>- Như điều 3  (để t/hiện) ;</w:t>
      </w:r>
    </w:p>
    <w:p>
      <w:r>
        <w:t>- Cục kiểm soát TTHC - VPCP  (để b/cáo) ;</w:t>
      </w:r>
    </w:p>
    <w:p>
      <w:r>
        <w:t>- Sở Công Thương;</w:t>
      </w:r>
    </w:p>
    <w:p>
      <w:r>
        <w:t>- Văn phòng UBND tỉnh:</w:t>
      </w:r>
    </w:p>
    <w:p>
      <w:r>
        <w:t>+ CVP, các PCVP (đ/b);</w:t>
      </w:r>
    </w:p>
    <w:p>
      <w:r>
        <w:t>+ Trung tâm Phục vụ hành chính công (t/h);</w:t>
      </w:r>
    </w:p>
    <w:p>
      <w:r>
        <w:t>- UBND các xã, phường, thị trấn;</w:t>
      </w:r>
    </w:p>
    <w:p>
      <w:r>
        <w:t>- Viễn thông Kon Tum  (để p/hợp) ;</w:t>
      </w:r>
    </w:p>
    <w:p>
      <w:r>
        <w:t>- Lưu: VT, TTHCC. LTLH.</w:t>
      </w:r>
    </w:p>
    <w:p>
      <w:r>
        <w:t>CHỦ TỊCH</w:t>
      </w:r>
    </w:p>
    <w:p>
      <w:r>
        <w:t>Lê Ngọc Tuấn</w:t>
      </w:r>
    </w:p>
    <w:p>
      <w:r>
        <w:t>QUY TRÌNH NỘI BỘ TRONG GIẢI QUYẾT THỦ TỤC HÀNH CHÍNH</w:t>
      </w:r>
    </w:p>
    <w:p>
      <w:r>
        <w:t>(Ban hành kèm theo Quyết định số 493/QĐ-UBND ngày 21 tháng 8 năm 2024 của Chủ tịch Ủy ban nhân dân tỉnh Kon Tum)</w:t>
      </w:r>
    </w:p>
    <w:p>
      <w:r>
        <w:t>PHẦN I</w:t>
      </w:r>
    </w:p>
    <w:p>
      <w:r>
        <w:t>DANH MỤC THỦ TỤC HÀNH CHÍNH</w:t>
      </w:r>
    </w:p>
    <w:p>
      <w:r>
        <w:t>STT</w:t>
      </w:r>
    </w:p>
    <w:p>
      <w:r>
        <w:t>Mã thủ tục hành chính</w:t>
      </w:r>
    </w:p>
    <w:p>
      <w:r>
        <w:t>Tên Thủ tục hành chính</w:t>
      </w:r>
    </w:p>
    <w:p>
      <w:r>
        <w:t>Cơ quan thực hiện</w:t>
      </w:r>
    </w:p>
    <w:p>
      <w:r>
        <w:t>01</w:t>
      </w:r>
    </w:p>
    <w:p>
      <w:r>
        <w:t>2.002620.H34</w:t>
      </w:r>
    </w:p>
    <w:p>
      <w:r>
        <w:t>Thông báo về việc thực hiện hoạt động bán hàng không tại địa điểm giao dịch thường xuyên</w:t>
      </w:r>
    </w:p>
    <w:p>
      <w:r>
        <w:t>Ủy ban nhân dân cấp xã</w:t>
      </w:r>
    </w:p>
    <w:p>
      <w:r>
        <w:t>PHẦN II</w:t>
      </w:r>
    </w:p>
    <w:p>
      <w:r>
        <w:t>NỘI DUNG CỤ THỂ CỦA QUY TRÌNH NỘI BỘ</w:t>
      </w:r>
    </w:p>
    <w:p>
      <w:r>
        <w:t>Quy trình số 01:  Thông báo về việc thực hiện hoạt động bán hàng không tại địa điểm giao dịch thường xuyên</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 Nếu hồ sơ đảm bảo yêu cầu thì chuyển cán bộ phụ trách tham mưu triển khai.</w:t>
      </w:r>
    </w:p>
    <w:p>
      <w:r>
        <w:t>- Nếu hồ sơ chưa đảm bảo thì hướng dẫn hoàn thiện theo quy định.</w:t>
      </w:r>
    </w:p>
    <w:p>
      <w:r>
        <w:t>- Nếu hồ sơ không đảm bảo thì từ chối không tiếp nhận hồ sơ.</w:t>
      </w:r>
    </w:p>
    <w:p>
      <w:r>
        <w:t>Công chức tiếp nhận hồ sơ tại Bộ phận Tiếp nhận và Trả kết quả cấp xã</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Bước   2</w:t>
      </w:r>
    </w:p>
    <w:p>
      <w:r>
        <w:t>Sau khi tiếp nhận hồ sơ, UBND cấp xã công khai đầy đủ nội dung thông báo của tổ chức, cá nhân kinh doanh bằng hình thức phù hợp để người tiêu dùng tại địa bàn được biết</w:t>
      </w:r>
    </w:p>
    <w:p>
      <w:r>
        <w:t>UBND cấp xã</w:t>
      </w:r>
    </w:p>
    <w:p>
      <w:r>
        <w:t>Việc công khai được thực hiện trước và trong thời gian thực hiện hoạt động bán hàng, cung cấp dịch vụ của tổ chức, cá nhân kinh doanh tại địa bàn</w:t>
      </w:r>
    </w:p>
    <w:p>
      <w:r>
        <w:t>Công khai đầy đủ nội dung thông báo của tổ chức, cá nhân kinh doanh bằng hình thức phù hợp để người tiêu dùng tại địa bàn được biết</w:t>
      </w:r>
    </w:p>
    <w:p>
      <w:r>
        <w:t>Tổng thời gian giải quyết TTHC:</w:t>
      </w:r>
    </w:p>
    <w:p>
      <w:r>
        <w:t>Việc công khai được thực hiện trước và trong thời gian thực hiện hoạt động bán hàng, cung cấp dịch vụ của tổ chức, cá nhân kinh doanh tại địa bàn.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