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sửa đổi Khoản 2 Điều 6 Quy chế văn hóa công vụ tại các cơ quan, đơn vị trên địa bàn tỉnh Vĩnh Phúc kèm theo Quyết định 69/2021/QĐ-UBND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49/2024/QĐ-UBND</w:t>
      </w:r>
    </w:p>
    <w:p>
      <w:r>
        <w:t>Vĩnh Phúc, ngày 16 tháng 10 năm 2024</w:t>
      </w:r>
    </w:p>
    <w:p>
      <w:r>
        <w:t>QUYẾT ĐỊNH</w:t>
      </w:r>
    </w:p>
    <w:p>
      <w:r>
        <w:t>SỬA ĐỔI, BỔ SUNG KHOẢN 2 ĐIỀU 6 QUY CHẾ VĂN HÓA CÔNG VỤ TẠI CÁC CƠ QUAN, ĐƠN VỊ TRÊN ĐỊA BÀN TỈNH VĨNH PHÚC BAN HÀNH KÈM THEO QUYẾT ĐỊNH SỐ 69/2021/QĐ-UBND NGÀY 29/12/2021 CỦA ỦY BAN NHÂN DÂN TỈNH</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129/2007/QĐ-TTg ngày 02 tháng 8 năm 2007 của Thủ tướng Chính phủ ban hành quy chế văn hóa công sở tại các cơ quan hành chính nhà nước;</w:t>
      </w:r>
    </w:p>
    <w:p>
      <w:r>
        <w:t>Theo đề nghị của Giám đốc Sở Nội vụ tại Tờ trình số 527/TTr-SNV ngày 09 tháng 10 năm 2024 và Báo cáo của Sở Tư pháp số 330/BC-STP ngày 08 tháng 10 năm 2024 về kết quả thẩm định dự thảo văn bản quy phạm pháp luật.</w:t>
      </w:r>
    </w:p>
    <w:p>
      <w:r>
        <w:t>QUYẾT ĐỊNH:</w:t>
      </w:r>
    </w:p>
    <w:p>
      <w:r>
        <w:t>Điều 1. Sửa đổi, bổ sung khoản 2 Điều 6 Quy chế văn hóa công vụ   tại các cơ quan, đơn vị trên địa bàn tỉnh Vĩnh Phúc ban hành kèm theo   Quyết định số 69/2021/QĐ-UBND ngày 29/12/2021 của Ủy ban nhân dân tỉnh, như sau:</w:t>
      </w:r>
    </w:p>
    <w:p>
      <w:r>
        <w:t>“2. Khi thực hiện nhiệm vụ, công vụ phải chấp hành quyết định của cấp quản lý trực tiếp. Trường hợp có quyết định của cấp trên cấp quản lý trực tiếp thì cán bộ, công chức phải thực hiện theo quyết định của cấp có thẩm quyền cao nhất, đồng thời có trách nhiệm báo cáo cấp quản lý trực tiếp của mình về việc thực hiện quyết định đó. Khi thực hiện quyết định của cấp trên, nếu có căn cứ cho rằng quyết định đó là trái pháp luật thì phải kịp thời báo cáo bằng văn bản với người ra quyết định; trường hợp người ra quyết định vẫn quyết định việc thi hành thì phải có văn bản và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p>
      <w:r>
        <w:t>Điều 2. Hiệu lực và trách nhiệm thi hành</w:t>
      </w:r>
    </w:p>
    <w:p>
      <w:r>
        <w:t>1. Quyết định này có hiệu lực kể từ ngày 25 tháng 10 năm 2024.</w:t>
      </w:r>
    </w:p>
    <w:p>
      <w:r>
        <w:t>2. Chánh Văn phòng Ủy ban nhân dân tỉnh; Giám đốc Sở Nội vụ; Thủ trưởng các sở, ban, ngành, đơn vị sự nghiệp trực thuộc Ủy ban nhân dân tỉnh, các tổ chức Hội đặc thù; Chủ tịch Ủy ban nhân dân các huyện, thành phố; Chủ tịch Ủy ban nhân dân các xã, phường, thị trấn; các tổ chức và cá nhân có liên quan chịu trách nhiệm thi hành Quyết định này./.</w:t>
      </w:r>
    </w:p>
    <w:p>
      <w:r>
        <w:t>Nơi nhận:</w:t>
      </w:r>
    </w:p>
    <w:p>
      <w:r>
        <w:t>- Văn phòng Chính phủ;</w:t>
      </w:r>
    </w:p>
    <w:p>
      <w:r>
        <w:t>- Bộ Nội vụ;</w:t>
      </w:r>
    </w:p>
    <w:p>
      <w:r>
        <w:t>- Cục Kiểm tra văn bản QPPL - Bộ Tư pháp;</w:t>
      </w:r>
    </w:p>
    <w:p>
      <w:r>
        <w:t>- TTTU, TTHĐND tỉnh;</w:t>
      </w:r>
    </w:p>
    <w:p>
      <w:r>
        <w:t>- Đoàn Đại biểu QH tỉnh;</w:t>
      </w:r>
    </w:p>
    <w:p>
      <w:r>
        <w:t>- Ủy ban MTTQVN tỉnh và các Đoàn thể tỉnh;</w:t>
      </w:r>
    </w:p>
    <w:p>
      <w:r>
        <w:t>- Chủ tịch, các Phó Chủ tịch UBND tỉnh;</w:t>
      </w:r>
    </w:p>
    <w:p>
      <w:r>
        <w:t>- Như Điều 2 (t/h);</w:t>
      </w:r>
    </w:p>
    <w:p>
      <w:r>
        <w:t>- Đài Phát thanh - Truyền hình tỉnh, Báo Vĩnh Phúc, Cổng Thông tin điện tử tỉnh;</w:t>
      </w:r>
    </w:p>
    <w:p>
      <w:r>
        <w:t>- Công báo tỉnh Vĩnh Phúc;</w:t>
      </w:r>
    </w:p>
    <w:p>
      <w:r>
        <w:t>- CPVP UBND tỉnh;</w:t>
      </w:r>
    </w:p>
    <w:p>
      <w:r>
        <w:t>- Lưu: VT, TH4.</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