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bãi bỏ các Quyết định của Ủy ban nhân dân tỉnh Lâm Đồng ban hành thuộc lĩnh vực quản lý nhà nước của Sở Lao động,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49/2023/QĐ-UBND</w:t>
      </w:r>
    </w:p>
    <w:p>
      <w:r>
        <w:t>Lâm Đồng, ngày 18 tháng 8 năm 2023</w:t>
      </w:r>
    </w:p>
    <w:p>
      <w:r>
        <w:t>QUYẾT ĐỊNH</w:t>
      </w:r>
    </w:p>
    <w:p>
      <w:r>
        <w:t>BÃI BỎ CÁC QUYẾT ĐỊNH CỦA ỦY BAN NHÂN DÂN TỈNH LÂM ĐỒNG BAN HÀNH THUỘC LĨNH VỰC QUẢN LÝ NHÀ NƯỚC CỦA SỞ LAO ĐỘNG - THƯƠNG BINH VÀ XÃ HỘI</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ban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Lao động - Thương binh và Xã hội.</w:t>
      </w:r>
    </w:p>
    <w:p>
      <w:r>
        <w:t>QUYẾT ĐỊNH:</w:t>
      </w:r>
    </w:p>
    <w:p>
      <w:r>
        <w:t>Điều 1. Bãi bỏ toàn bộ các Quyết định</w:t>
      </w:r>
    </w:p>
    <w:p>
      <w:r>
        <w:t>Bãi bỏ toàn bộ các quyết định sau đây:</w:t>
      </w:r>
    </w:p>
    <w:p>
      <w:r>
        <w:t>1. Quyết định số 83/2003/QĐ-UBND ngày 14 tháng 7 năm 2003 của UBND tỉnh Lâm Đồng về việc ủy quyền cho Chủ tịch UBND các huyện, thị xã Bảo Lộc, thành phố Đà Lạt quyết định phê duyệt dự án cho vay vốn từ Quỹ giải quyết việc làm địa phương.</w:t>
      </w:r>
    </w:p>
    <w:p>
      <w:r>
        <w:t>2. Quyết định số 02/2007/QĐ-UBND ngày 19 tháng 01 năm 2007 của UBND tỉnh Lâm Đồng về việc Ban hành quy chế quản lý và sử dụng Quỹ Đền ơn đáp nghĩa tỉnh Lâm Đồng.</w:t>
      </w:r>
    </w:p>
    <w:p>
      <w:r>
        <w:t>3. Quyết định số 81/2009/QĐ-UBND ngày 26 tháng 10 năm 2009 của UBND tỉnh Lâm Đồng về việc ban hành quy chế quản lý kinh phí chi thực hiện chính sách ưu đãi người có công với cách mạng trên địa bàn tỉnh Lâm Đồng.</w:t>
      </w:r>
    </w:p>
    <w:p>
      <w:r>
        <w:t>4. Quyết định số 38/2011/QĐ-UBND ngày 26 tháng 7 năm 2011 của UBND tỉnh Lâm Đồng về việc ban hành một số chính sách hỗ trợ xuất khẩu lao động trên địa bàn tỉnh Lâm Đồng.</w:t>
      </w:r>
    </w:p>
    <w:p>
      <w:r>
        <w:t>5. Quyết định số 48/2016/QĐ-UBND ngày 24 tháng 8 năm 2016 của UBND tỉnh Lâm Đồng về việc quản lý và sử dụng kinh phí thực hiện chế độ áp dụng biện pháp xử lý hành chính đưa người nghiện ma túy vào Trung tâm Tư vấn và Điều trị nghiện ma túy; chế độ đối với người chưa thành niên, người tự nguyện chữa trị, cai nghiện tại Trung tâm Tư vấn và Điều trị nghiện ma túy; chế độ đối với người sau cai nghiện ma túy và tổ chức cai nghiện ma túy tại gia đình và cộng đồng trên địa bàn tỉnh Lâm Đồng.</w:t>
      </w:r>
    </w:p>
    <w:p>
      <w:r>
        <w:t>Điều 2. Bãi bỏ một phần Quyết định số 16/2011/QĐ-UBND ngày 20 tháng 4 năm 2011 của UBND tỉnh Lâm Đồng về việc quy định mức giảm giá vé tham quan, giá dịch vụ; trợ cấp xã hội; mừng thọ người cao tuổi trên địa bàn tỉnh Lâm Đồng</w:t>
      </w:r>
    </w:p>
    <w:p>
      <w:r>
        <w:t>Bãi bỏ khoản 2 và khoản 3 Điều 1; khoản 3 Điều 2 Quyết định số 16/2011/QĐ-UBND ngày 20 tháng 4 năm 2011 của UBND tỉnh Lâm Đồng về việc quy định mức giảm giá vé tham quan, giá dịch vụ; trợ giúp xã hội; mừng thọ người cao tuổi trên địa bàn tỉnh Lâm Đồng.</w:t>
      </w:r>
    </w:p>
    <w:p>
      <w:r>
        <w:t>Điều 3. Điều khoản thi hành</w:t>
      </w:r>
    </w:p>
    <w:p>
      <w:r>
        <w:t>1. Quyết định này có hiệu lực từ ngày 31 tháng 8 năm 2023.</w:t>
      </w:r>
    </w:p>
    <w:p>
      <w:r>
        <w:t>2. Chánh Văn phòng Ủy ban nhân dân tỉnh; Giám đốc Sở Lao động - Thương binh và Xã hội; Giám đốc/Thủ trưởng các sở, ban, ngành thuộc tỉnh; Chủ tịch UBND các huyện, thành phố Đà Lạt và Bảo Lộc; các cơ quan, tổ chức, đơn vị, cá nhân có liên quan chịu trách nhiệm thi hành Quyết định này./.</w:t>
      </w:r>
    </w:p>
    <w:p>
      <w:r>
        <w:t>Nơi nhận:</w:t>
      </w:r>
    </w:p>
    <w:p>
      <w:r>
        <w:t>- Văn phòng Chính phủ;</w:t>
      </w:r>
    </w:p>
    <w:p>
      <w:r>
        <w:t>- Cổng Thông tin điện tử Chính phủ;</w:t>
      </w:r>
    </w:p>
    <w:p>
      <w:r>
        <w:t>- Bộ Lao động - Thương binh và Xã hội</w:t>
      </w:r>
    </w:p>
    <w:p>
      <w:r>
        <w:t>(Vụ pháp chế);</w:t>
      </w:r>
    </w:p>
    <w:p>
      <w:r>
        <w:t>- Bộ Tư pháp (Cục Kiểm tra văn bản QPPL);</w:t>
      </w:r>
    </w:p>
    <w:p>
      <w:r>
        <w:t>- TT. Tỉnh ủy, TT. HĐND tỉnh;</w:t>
      </w:r>
    </w:p>
    <w:p>
      <w:r>
        <w:t>- Đoàn ĐBQH tỉnh;</w:t>
      </w:r>
    </w:p>
    <w:p>
      <w:r>
        <w:t>- CT các PCT UBND tỉnh;</w:t>
      </w:r>
    </w:p>
    <w:p>
      <w:r>
        <w:t>- Như Điều 3;</w:t>
      </w:r>
    </w:p>
    <w:p>
      <w:r>
        <w:t>- Báo Lâm Đồng, Đài PTTH Lâm Đồng;</w:t>
      </w:r>
    </w:p>
    <w:p>
      <w:r>
        <w:t>- Trung tâm Công báo - Tin học tỉnh;</w:t>
      </w:r>
    </w:p>
    <w:p>
      <w:r>
        <w:t>- Trung tâm Tích hợp dữ liệu và Chuyển đổi số;</w:t>
      </w:r>
    </w:p>
    <w:p>
      <w:r>
        <w:t>- Lưu: VT, NC.</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