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488/QĐ-UBND năm 2024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488/QĐ-UBND</w:t>
      </w:r>
    </w:p>
    <w:p>
      <w:r>
        <w:t>Bình Phước, ngày 25 tháng 3 năm 2024</w:t>
      </w:r>
    </w:p>
    <w:p>
      <w:r>
        <w:t>QUYẾT ĐỊNH</w:t>
      </w:r>
    </w:p>
    <w:p>
      <w:r>
        <w:t>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Căn cứ Quyết định số 415/QĐ-UBND ngày 15/3/2024 của Chủ tịch UBND tỉnh về Công bố Danh mục thủ tục hành chính mới ban hành trong lĩnh vực hoạt động khoa học và công nghệ thuộc thẩm quyền giải quyết của ngành Khoa học và Công nghệ trên địa bàn tỉnh Bình Phước;</w:t>
      </w:r>
    </w:p>
    <w:p>
      <w:r>
        <w:t>Xét đề nghị của Giám đốc Sở Khoa học và Công nghệ tại Tờ trình số 572/TTr- SKHCN ngày 21/3/2024.</w:t>
      </w:r>
    </w:p>
    <w:p>
      <w:r>
        <w:t>QUYẾT ĐỊNH:</w:t>
      </w:r>
    </w:p>
    <w:p>
      <w:r>
        <w:t>Điều 1.  Công bố kèm theo Quyết định này Quy trình giải quyết thủ tục hành chính được tiếp nhận và trả kết quả tại Trung tâm Phục vụ hành chính công thuộc thẩm quyền quản lý và giải quyết của ngành Khoa học và Công nghệ trên địa bàn tỉnh Bình Phước  (Phụ lục Quy trình kèm theo).</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CÔNGTHUỘC THẨM QUYỀN QUẢN LÝ VÀ GIẢI QUYẾT CỦA NGÀNH KHOA HỌC VÀ CÔNG NGHỆ TRÊN ĐỊA BÀN TỈNH BÌNH PHƯỚC</w:t>
      </w:r>
    </w:p>
    <w:p>
      <w:r>
        <w:t>(Ban hành kèm theo Quyết định số: 488/QĐ-UBND ngày 25/3/2024 của Chủ tịch UBND tỉnh)</w:t>
      </w:r>
    </w:p>
    <w:p>
      <w:r>
        <w:t>TT</w:t>
      </w:r>
    </w:p>
    <w:p>
      <w:r>
        <w:t>CÁC   BƯỚC</w:t>
      </w:r>
    </w:p>
    <w:p>
      <w:r>
        <w:t>TRÌNH TỰ THỰC HIỆN</w:t>
      </w:r>
    </w:p>
    <w:p>
      <w:r>
        <w:t>BỘ PHẬN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LĨNH VỰC HOẠT ĐỘNG KHOA HỌC VÀ CÔNG NGHỆ</w:t>
      </w:r>
    </w:p>
    <w:p>
      <w:r>
        <w:t>1. Thủ tục xác định dự án đầu tư có hoặc không sử dụng công nghệ lạc hậu tiềm ẩn nguy cơ gây ô nhiễm môi trường, thâm dụng tài nguyên. Mã số TTHC: 1.012353.000.00.00.H10. Mức DVC: Toàn trình</w:t>
      </w:r>
    </w:p>
    <w:p>
      <w:r>
        <w:t>1.1. Đối với dự án đầu tư không có quy mô lớn, không có công nghệ phức tạp</w:t>
      </w:r>
    </w:p>
    <w:p>
      <w:r>
        <w:t>1</w:t>
      </w:r>
    </w:p>
    <w:p>
      <w:r>
        <w:t>Bước 1</w:t>
      </w:r>
    </w:p>
    <w:p>
      <w:r>
        <w:t>Tiếp nhận hồ sơ</w:t>
      </w:r>
    </w:p>
    <w:p>
      <w:r>
        <w:t>Bộ phận tiếp nhận hồ sơ (TTPVHCC)</w:t>
      </w:r>
    </w:p>
    <w:p>
      <w:r>
        <w:t>0,5 ngày</w:t>
      </w:r>
    </w:p>
    <w:p>
      <w:r>
        <w:t>Sở Tài nguyên và Môi trường; cơ quan quản lý chuyên ngành cùng cấp; chuyên gia độc lập</w:t>
      </w:r>
    </w:p>
    <w:p>
      <w:r>
        <w:t>Không</w:t>
      </w:r>
    </w:p>
    <w:p>
      <w:r>
        <w:t>Hồ sơ tiếp nhận trực tuyến tại  http://dichvucong.binhphuoc.gov.vn/  được Bộ phận tiếp nhận hồ sơ tại (TTPVHCC) tiếp nhận chuyển về Sở Khoa học và Công nghệ; Phòng Quản lý Khoa học và Công nghệ (QLKHCN) tham mưu văn bản gửi Sở Tài nguyên và Môi trường; cơ quan quản lý chuyên ngành cùng cấp; tổ chức, chuyên gia độc lập lấy ý kiến phối hợp. Sau khi nhận được đủ ý kiến của cơ quan phối hợp, tổ chức, chuyên gia độc lập phòng QLKHCN tham mưu trình lãnh đạo Sở phê duyệt văn bản có ý kiến xác định công nghệ của dự án đầu tư. Bộ phận trả kết quả (TTPVHCC) trả kết quả cho nhà đầu tư.</w:t>
      </w:r>
    </w:p>
    <w:p>
      <w:r>
        <w:t>Lệ phí: Không quy định.</w:t>
      </w:r>
    </w:p>
    <w:p>
      <w:r>
        <w:t>2</w:t>
      </w:r>
    </w:p>
    <w:p>
      <w:r>
        <w:t>Bước 2</w:t>
      </w:r>
    </w:p>
    <w:p>
      <w:r>
        <w:t>Lấy ý kiến</w:t>
      </w:r>
    </w:p>
    <w:p>
      <w:r>
        <w:t>Sở Tài nguyên và Môi trường; cơ quan quản lý chuyên ngành cùng cấp; tổ chức, chuyên gia độc lập.</w:t>
      </w:r>
    </w:p>
    <w:p>
      <w:r>
        <w:t>15 ngày</w:t>
      </w:r>
    </w:p>
    <w:p>
      <w:r>
        <w:t>3</w:t>
      </w:r>
    </w:p>
    <w:p>
      <w:r>
        <w:t>Bước 3</w:t>
      </w:r>
    </w:p>
    <w:p>
      <w:r>
        <w:t>Phê duyệt</w:t>
      </w:r>
    </w:p>
    <w:p>
      <w:r>
        <w:t>Chuyên viên 2 (Phòng QLKHCN)</w:t>
      </w:r>
    </w:p>
    <w:p>
      <w:r>
        <w:t>06 ngày</w:t>
      </w:r>
    </w:p>
    <w:p>
      <w:r>
        <w:t>Trưởng phòng QLKHCN</w:t>
      </w:r>
    </w:p>
    <w:p>
      <w:r>
        <w:t>0,5 ngày</w:t>
      </w:r>
    </w:p>
    <w:p>
      <w:r>
        <w:t>Giám đốc Sở</w:t>
      </w:r>
    </w:p>
    <w:p>
      <w:r>
        <w:t>0,5 ngày</w:t>
      </w:r>
    </w:p>
    <w:p>
      <w:r>
        <w:t>4</w:t>
      </w:r>
    </w:p>
    <w:p>
      <w:r>
        <w:t>Bước 4</w:t>
      </w:r>
    </w:p>
    <w:p>
      <w:r>
        <w:t>Trả kết quả</w:t>
      </w:r>
    </w:p>
    <w:p>
      <w:r>
        <w:t>Bộ phận trả kết quả (TTPVHCC)</w:t>
      </w:r>
    </w:p>
    <w:p>
      <w:r>
        <w:t>0,5 ngày</w:t>
      </w:r>
    </w:p>
    <w:p>
      <w:r>
        <w:t>Tổng thời gian giải quyết TTHC:</w:t>
      </w:r>
    </w:p>
    <w:p>
      <w:r>
        <w:t>23 ngày</w:t>
      </w:r>
    </w:p>
    <w:p>
      <w:r>
        <w:t>1.2. Đối với dự án đầu tư có quy mô lớn, công nghệ phức tạp</w:t>
      </w:r>
    </w:p>
    <w:p>
      <w:r>
        <w:t>1</w:t>
      </w:r>
    </w:p>
    <w:p>
      <w:r>
        <w:t>Bước 1</w:t>
      </w:r>
    </w:p>
    <w:p>
      <w:r>
        <w:t>Tiếp nhận hồ sơ</w:t>
      </w:r>
    </w:p>
    <w:p>
      <w:r>
        <w:t>Bộ phận tiếp nhận hồ sơ (TTPVHCC)</w:t>
      </w:r>
    </w:p>
    <w:p>
      <w:r>
        <w:t>0,5 ngày</w:t>
      </w:r>
    </w:p>
    <w:p>
      <w:r>
        <w:t>Sở Tài nguyên và Môi trường; cơ quan quản lý chuyên ngành cùng cấp; Hội đồng tư vấn khoa học và công nghệ</w:t>
      </w:r>
    </w:p>
    <w:p>
      <w:r>
        <w:t>Không</w:t>
      </w:r>
    </w:p>
    <w:p>
      <w:r>
        <w:t>Hồ sơ tiếp nhận trực tuyến tại  http://dichvucong.binhphuoc.gov.vn/  đ ược Bộ phận tiếp nhận hồ sơ tại (TTPVHCC) tiếp nhận chuyển về Sở Khoa học và Công nghệ; Phòng Quản lý Khoa học và Công nghệ (QLKHCN) tham mưu văn bản gửi Sở Tài nguyên và Môi trường; cơ quan quản lý chuyên ngành cùng cấp lấy ý kiến phối hợp. Sở KH&amp;CN quyết định thành lập Hội đồng tư vấn khoa học và công nghệ, tổ chức khảo sát thực tế để xác định công nghệ của dự án đầu tư. Sau khi nhận được đủ ý kiến của cơ quan phối hợp; Hội đồng tư vấn khoa học và công nghệ, phòng QLKHCN  trình lãnh đạo Sở phê duyệt văn bản có ý kiến xác định công nghệ của dự án đầu tư. Bộ phận trả kết quả (TTPVHCC) trả kết quả cho nhà đầu tư.</w:t>
      </w:r>
    </w:p>
    <w:p>
      <w:r>
        <w:t>Lệ phí: Không quy định.</w:t>
      </w:r>
    </w:p>
    <w:p>
      <w:r>
        <w:t>2</w:t>
      </w:r>
    </w:p>
    <w:p>
      <w:r>
        <w:t>Bước 2</w:t>
      </w:r>
    </w:p>
    <w:p>
      <w:r>
        <w:t>Lấy ý kiến</w:t>
      </w:r>
    </w:p>
    <w:p>
      <w:r>
        <w:t>Sở Tài nguyên và Môi trường; cơ quan quản lý  chuyên ngành cùng cấp;</w:t>
      </w:r>
    </w:p>
    <w:p>
      <w:r>
        <w:t>15 ngày</w:t>
      </w:r>
    </w:p>
    <w:p>
      <w:r>
        <w:t>3</w:t>
      </w:r>
    </w:p>
    <w:p>
      <w:r>
        <w:t>Bước 3</w:t>
      </w:r>
    </w:p>
    <w:p>
      <w:r>
        <w:t>Sở KH&amp;CN quyết định thành lập Hội đồng tư vấn khoa học và công nghệ, tổ chức khảo sát thực tế để xác định công nghệ của dự án đầu tư</w:t>
      </w:r>
    </w:p>
    <w:p>
      <w:r>
        <w:t>Hội đồng tư vấn khoa học và công nghệ</w:t>
      </w:r>
    </w:p>
    <w:p>
      <w:r>
        <w:t>20 ngày</w:t>
      </w:r>
    </w:p>
    <w:p>
      <w:r>
        <w:t>4</w:t>
      </w:r>
    </w:p>
    <w:p>
      <w:r>
        <w:t>Bước 4</w:t>
      </w:r>
    </w:p>
    <w:p>
      <w:r>
        <w:t>Phê duyệt</w:t>
      </w:r>
    </w:p>
    <w:p>
      <w:r>
        <w:t>Chuyên viên 2 (Phòng QLKHCN)</w:t>
      </w:r>
    </w:p>
    <w:p>
      <w:r>
        <w:t>06 ngày</w:t>
      </w:r>
    </w:p>
    <w:p>
      <w:r>
        <w:t>Trưởng phòng QLKHCN</w:t>
      </w:r>
    </w:p>
    <w:p>
      <w:r>
        <w:t>0,5 ngày</w:t>
      </w:r>
    </w:p>
    <w:p>
      <w:r>
        <w:t>Giám đốc Sở</w:t>
      </w:r>
    </w:p>
    <w:p>
      <w:r>
        <w:t>0,5 ngày</w:t>
      </w:r>
    </w:p>
    <w:p>
      <w:r>
        <w:t>5</w:t>
      </w:r>
    </w:p>
    <w:p>
      <w:r>
        <w:t>Bước 5</w:t>
      </w:r>
    </w:p>
    <w:p>
      <w:r>
        <w:t>Trả kết quả</w:t>
      </w:r>
    </w:p>
    <w:p>
      <w:r>
        <w:t>Bộ phận trả kết quả (TTPVHCC)</w:t>
      </w:r>
    </w:p>
    <w:p>
      <w:r>
        <w:t>0,5 ngày</w:t>
      </w:r>
    </w:p>
    <w:p>
      <w:r>
        <w:t>Tổng thời gian giải quyết TTHC:</w:t>
      </w:r>
    </w:p>
    <w:p>
      <w:r>
        <w:t>43 ngày</w:t>
      </w:r>
    </w:p>
    <w:p>
      <w:r>
        <w:t>* Ghi chú:    Chuyên viên 2 (Phòng QLKHCN): Chuyên viên phụ trách lĩnh vực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